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69D957" w14:textId="77777777" w:rsidR="00CD688B" w:rsidRPr="00673F7E" w:rsidRDefault="0016125B">
      <w:pPr>
        <w:rPr>
          <w:rFonts w:cstheme="minorHAnsi"/>
          <w:b/>
          <w:sz w:val="28"/>
          <w:szCs w:val="28"/>
        </w:rPr>
      </w:pPr>
      <w:r w:rsidRPr="00673F7E">
        <w:rPr>
          <w:rFonts w:cstheme="minorHAnsi"/>
          <w:b/>
          <w:sz w:val="28"/>
          <w:szCs w:val="28"/>
        </w:rPr>
        <w:t>Richard F. Ziegler</w:t>
      </w:r>
    </w:p>
    <w:p w14:paraId="56C3CBDA" w14:textId="60FA6E12" w:rsidR="0016125B" w:rsidRPr="008E0B73" w:rsidRDefault="00062AD5" w:rsidP="008E0B73">
      <w:pPr>
        <w:spacing w:after="100" w:afterAutospacing="1"/>
        <w:rPr>
          <w:rFonts w:cstheme="minorHAnsi"/>
          <w:b/>
        </w:rPr>
      </w:pPr>
      <w:r w:rsidRPr="00830EF6">
        <w:rPr>
          <w:rFonts w:cstheme="minorHAnsi"/>
          <w:noProof/>
        </w:rPr>
        <w:drawing>
          <wp:anchor distT="0" distB="0" distL="114300" distR="114300" simplePos="0" relativeHeight="251658240" behindDoc="0" locked="0" layoutInCell="1" allowOverlap="1" wp14:anchorId="55436CDE" wp14:editId="6653D4BF">
            <wp:simplePos x="0" y="0"/>
            <wp:positionH relativeFrom="column">
              <wp:posOffset>33020</wp:posOffset>
            </wp:positionH>
            <wp:positionV relativeFrom="paragraph">
              <wp:posOffset>347980</wp:posOffset>
            </wp:positionV>
            <wp:extent cx="1376045" cy="20554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tretch>
                      <a:fillRect/>
                    </a:stretch>
                  </pic:blipFill>
                  <pic:spPr>
                    <a:xfrm>
                      <a:off x="0" y="0"/>
                      <a:ext cx="1376045" cy="2055495"/>
                    </a:xfrm>
                    <a:prstGeom prst="rect">
                      <a:avLst/>
                    </a:prstGeom>
                  </pic:spPr>
                </pic:pic>
              </a:graphicData>
            </a:graphic>
            <wp14:sizeRelH relativeFrom="margin">
              <wp14:pctWidth>0</wp14:pctWidth>
            </wp14:sizeRelH>
          </wp:anchor>
        </w:drawing>
      </w:r>
      <w:r w:rsidR="00B31805" w:rsidRPr="00830EF6">
        <w:rPr>
          <w:rFonts w:cstheme="minorHAnsi"/>
          <w:b/>
        </w:rPr>
        <w:t>Independent Arbitrator and Mediato</w:t>
      </w:r>
      <w:r w:rsidR="00417E4D" w:rsidRPr="00830EF6">
        <w:rPr>
          <w:rFonts w:cstheme="minorHAnsi"/>
          <w:b/>
        </w:rPr>
        <w:t xml:space="preserve">r </w:t>
      </w:r>
    </w:p>
    <w:p w14:paraId="30703DBE" w14:textId="12584FCF" w:rsidR="008A044F" w:rsidRPr="00830EF6" w:rsidRDefault="008A044F">
      <w:pPr>
        <w:rPr>
          <w:rFonts w:cstheme="minorHAnsi"/>
        </w:rPr>
      </w:pPr>
    </w:p>
    <w:p w14:paraId="5CFD69CE" w14:textId="77777777" w:rsidR="008A044F" w:rsidRPr="00830EF6" w:rsidRDefault="00A96A43">
      <w:pPr>
        <w:rPr>
          <w:rFonts w:cstheme="minorHAnsi"/>
        </w:rPr>
      </w:pPr>
      <w:r w:rsidRPr="00830EF6">
        <w:rPr>
          <w:rFonts w:cstheme="minorHAnsi"/>
        </w:rPr>
        <w:tab/>
      </w:r>
      <w:r w:rsidRPr="00830EF6">
        <w:rPr>
          <w:rFonts w:cstheme="minorHAnsi"/>
        </w:rPr>
        <w:tab/>
      </w:r>
      <w:r w:rsidRPr="00830EF6">
        <w:rPr>
          <w:rFonts w:cstheme="minorHAnsi"/>
        </w:rPr>
        <w:tab/>
        <w:t>Richard F. Ziegler</w:t>
      </w:r>
    </w:p>
    <w:p w14:paraId="00D0DE21" w14:textId="77777777" w:rsidR="00A96A43" w:rsidRPr="00830EF6" w:rsidRDefault="00A96A43">
      <w:pPr>
        <w:rPr>
          <w:rFonts w:cstheme="minorHAnsi"/>
        </w:rPr>
      </w:pPr>
      <w:r w:rsidRPr="00830EF6">
        <w:rPr>
          <w:rFonts w:cstheme="minorHAnsi"/>
        </w:rPr>
        <w:tab/>
      </w:r>
      <w:r w:rsidRPr="00830EF6">
        <w:rPr>
          <w:rFonts w:cstheme="minorHAnsi"/>
        </w:rPr>
        <w:tab/>
      </w:r>
      <w:r w:rsidRPr="00830EF6">
        <w:rPr>
          <w:rFonts w:cstheme="minorHAnsi"/>
        </w:rPr>
        <w:tab/>
        <w:t>AcumenADR LLC</w:t>
      </w:r>
    </w:p>
    <w:p w14:paraId="67E646BE" w14:textId="68A8C9C1" w:rsidR="00A96A43" w:rsidRPr="00830EF6" w:rsidRDefault="00A96A43">
      <w:pPr>
        <w:rPr>
          <w:rFonts w:cstheme="minorHAnsi"/>
        </w:rPr>
      </w:pPr>
      <w:r w:rsidRPr="00830EF6">
        <w:rPr>
          <w:rFonts w:cstheme="minorHAnsi"/>
        </w:rPr>
        <w:tab/>
      </w:r>
      <w:r w:rsidRPr="00830EF6">
        <w:rPr>
          <w:rFonts w:cstheme="minorHAnsi"/>
        </w:rPr>
        <w:tab/>
      </w:r>
      <w:r w:rsidRPr="00830EF6">
        <w:rPr>
          <w:rFonts w:cstheme="minorHAnsi"/>
        </w:rPr>
        <w:tab/>
      </w:r>
      <w:r w:rsidR="006E1EEB">
        <w:rPr>
          <w:rFonts w:cstheme="minorHAnsi"/>
        </w:rPr>
        <w:t>41 Madison Avenue, 25</w:t>
      </w:r>
      <w:r w:rsidR="006E1EEB" w:rsidRPr="006E1EEB">
        <w:rPr>
          <w:rFonts w:cstheme="minorHAnsi"/>
          <w:vertAlign w:val="superscript"/>
        </w:rPr>
        <w:t>th</w:t>
      </w:r>
      <w:r w:rsidR="006E1EEB">
        <w:rPr>
          <w:rFonts w:cstheme="minorHAnsi"/>
        </w:rPr>
        <w:t xml:space="preserve"> Floor</w:t>
      </w:r>
    </w:p>
    <w:p w14:paraId="0834CE0E" w14:textId="77777777" w:rsidR="00A96A43" w:rsidRPr="00830EF6" w:rsidRDefault="00A96A43">
      <w:pPr>
        <w:rPr>
          <w:rFonts w:cstheme="minorHAnsi"/>
        </w:rPr>
      </w:pPr>
      <w:r w:rsidRPr="00830EF6">
        <w:rPr>
          <w:rFonts w:cstheme="minorHAnsi"/>
        </w:rPr>
        <w:tab/>
      </w:r>
      <w:r w:rsidRPr="00830EF6">
        <w:rPr>
          <w:rFonts w:cstheme="minorHAnsi"/>
        </w:rPr>
        <w:tab/>
      </w:r>
      <w:r w:rsidRPr="00830EF6">
        <w:rPr>
          <w:rFonts w:cstheme="minorHAnsi"/>
        </w:rPr>
        <w:tab/>
        <w:t>New York, New York 10010</w:t>
      </w:r>
    </w:p>
    <w:p w14:paraId="6CD1A4A8" w14:textId="77777777" w:rsidR="00A96A43" w:rsidRPr="00830EF6" w:rsidRDefault="00A96A43">
      <w:pPr>
        <w:rPr>
          <w:rFonts w:cstheme="minorHAnsi"/>
        </w:rPr>
      </w:pPr>
      <w:r w:rsidRPr="00830EF6">
        <w:rPr>
          <w:rFonts w:cstheme="minorHAnsi"/>
        </w:rPr>
        <w:tab/>
      </w:r>
      <w:r w:rsidRPr="00830EF6">
        <w:rPr>
          <w:rFonts w:cstheme="minorHAnsi"/>
        </w:rPr>
        <w:tab/>
      </w:r>
      <w:r w:rsidRPr="00830EF6">
        <w:rPr>
          <w:rFonts w:cstheme="minorHAnsi"/>
        </w:rPr>
        <w:tab/>
        <w:t>Tel: 347-686-</w:t>
      </w:r>
      <w:r w:rsidR="00A2682F" w:rsidRPr="00830EF6">
        <w:rPr>
          <w:rFonts w:cstheme="minorHAnsi"/>
        </w:rPr>
        <w:t>8385</w:t>
      </w:r>
    </w:p>
    <w:p w14:paraId="41A6BC5D" w14:textId="77777777" w:rsidR="00A2682F" w:rsidRPr="00830EF6" w:rsidRDefault="00A2682F">
      <w:pPr>
        <w:rPr>
          <w:rFonts w:cstheme="minorHAnsi"/>
        </w:rPr>
      </w:pPr>
      <w:r w:rsidRPr="00830EF6">
        <w:rPr>
          <w:rFonts w:cstheme="minorHAnsi"/>
        </w:rPr>
        <w:tab/>
      </w:r>
      <w:r w:rsidRPr="00830EF6">
        <w:rPr>
          <w:rFonts w:cstheme="minorHAnsi"/>
        </w:rPr>
        <w:tab/>
      </w:r>
      <w:r w:rsidRPr="00830EF6">
        <w:rPr>
          <w:rFonts w:cstheme="minorHAnsi"/>
        </w:rPr>
        <w:tab/>
        <w:t>rziegler@acumenadr.com</w:t>
      </w:r>
    </w:p>
    <w:p w14:paraId="34951507" w14:textId="77777777" w:rsidR="00F14819" w:rsidRPr="00830EF6" w:rsidRDefault="00F14819">
      <w:pPr>
        <w:rPr>
          <w:rFonts w:cstheme="minorHAnsi"/>
        </w:rPr>
      </w:pPr>
    </w:p>
    <w:p w14:paraId="56546DD5" w14:textId="51FD1AF0" w:rsidR="00F14819" w:rsidRPr="00830EF6" w:rsidRDefault="00831127">
      <w:pPr>
        <w:rPr>
          <w:rFonts w:cstheme="minorHAnsi"/>
        </w:rPr>
      </w:pPr>
      <w:r>
        <w:rPr>
          <w:rFonts w:cstheme="minorHAnsi"/>
        </w:rPr>
        <w:tab/>
      </w:r>
      <w:r>
        <w:rPr>
          <w:rFonts w:cstheme="minorHAnsi"/>
        </w:rPr>
        <w:tab/>
      </w:r>
      <w:r>
        <w:rPr>
          <w:rFonts w:cstheme="minorHAnsi"/>
        </w:rPr>
        <w:tab/>
      </w:r>
      <w:r w:rsidR="00305CF4">
        <w:rPr>
          <w:rFonts w:cstheme="minorHAnsi"/>
        </w:rPr>
        <w:t>Fall</w:t>
      </w:r>
      <w:r w:rsidR="00946A21">
        <w:rPr>
          <w:rFonts w:cstheme="minorHAnsi"/>
        </w:rPr>
        <w:t xml:space="preserve"> </w:t>
      </w:r>
      <w:r w:rsidR="00DE44E0">
        <w:rPr>
          <w:rFonts w:cstheme="minorHAnsi"/>
        </w:rPr>
        <w:t>202</w:t>
      </w:r>
      <w:r w:rsidR="001908D6">
        <w:rPr>
          <w:rFonts w:cstheme="minorHAnsi"/>
        </w:rPr>
        <w:t>5</w:t>
      </w:r>
    </w:p>
    <w:p w14:paraId="00065861" w14:textId="77777777" w:rsidR="0016125B" w:rsidRPr="00830EF6" w:rsidRDefault="008A044F">
      <w:pPr>
        <w:rPr>
          <w:rFonts w:cstheme="minorHAnsi"/>
        </w:rPr>
      </w:pPr>
      <w:r w:rsidRPr="00830EF6">
        <w:rPr>
          <w:rFonts w:cstheme="minorHAnsi"/>
        </w:rPr>
        <w:br w:type="textWrapping" w:clear="all"/>
      </w:r>
    </w:p>
    <w:p w14:paraId="0E79261B" w14:textId="77777777" w:rsidR="00F14819" w:rsidRPr="00830EF6" w:rsidRDefault="00F14819" w:rsidP="0016125B">
      <w:pPr>
        <w:rPr>
          <w:rFonts w:cstheme="minorHAnsi"/>
        </w:rPr>
      </w:pPr>
      <w:r w:rsidRPr="00830EF6">
        <w:rPr>
          <w:rFonts w:cstheme="minorHAnsi"/>
          <w:u w:val="single"/>
        </w:rPr>
        <w:t>Overview</w:t>
      </w:r>
      <w:r w:rsidR="00A2682F" w:rsidRPr="00830EF6">
        <w:rPr>
          <w:rFonts w:cstheme="minorHAnsi"/>
        </w:rPr>
        <w:t>:</w:t>
      </w:r>
    </w:p>
    <w:p w14:paraId="58B79B5F" w14:textId="07E9EA97" w:rsidR="00F14819" w:rsidRPr="00830EF6" w:rsidRDefault="00F14819" w:rsidP="00F14819">
      <w:pPr>
        <w:spacing w:before="166" w:line="252" w:lineRule="exact"/>
        <w:ind w:right="216"/>
        <w:textAlignment w:val="baseline"/>
        <w:rPr>
          <w:rFonts w:eastAsia="Arial" w:cstheme="minorHAnsi"/>
        </w:rPr>
      </w:pPr>
      <w:r w:rsidRPr="00830EF6">
        <w:rPr>
          <w:rFonts w:eastAsia="Arial" w:cstheme="minorHAnsi"/>
        </w:rPr>
        <w:t xml:space="preserve">Richard F. Ziegler is an experienced arbitrator in international and domestic matters and an accredited mediator, including for international matters.  As a former general counsel of a major multi-national company </w:t>
      </w:r>
      <w:r w:rsidR="003371E6" w:rsidRPr="00830EF6">
        <w:rPr>
          <w:rFonts w:eastAsia="Arial" w:cstheme="minorHAnsi"/>
        </w:rPr>
        <w:t>(3M Company</w:t>
      </w:r>
      <w:r w:rsidR="00581F7A">
        <w:rPr>
          <w:rFonts w:eastAsia="Arial" w:cstheme="minorHAnsi"/>
        </w:rPr>
        <w:t>, 2003-2007</w:t>
      </w:r>
      <w:r w:rsidR="003371E6" w:rsidRPr="00830EF6">
        <w:rPr>
          <w:rFonts w:eastAsia="Arial" w:cstheme="minorHAnsi"/>
        </w:rPr>
        <w:t xml:space="preserve">) </w:t>
      </w:r>
      <w:r w:rsidRPr="00830EF6">
        <w:rPr>
          <w:rFonts w:eastAsia="Arial" w:cstheme="minorHAnsi"/>
        </w:rPr>
        <w:t xml:space="preserve">and a former outside litigation counsel </w:t>
      </w:r>
      <w:r w:rsidR="007D5D9F" w:rsidRPr="00830EF6">
        <w:rPr>
          <w:rFonts w:eastAsia="Arial" w:cstheme="minorHAnsi"/>
        </w:rPr>
        <w:t>(Cleary, Gottlieb, Steen &amp; Hamilton</w:t>
      </w:r>
      <w:r w:rsidR="0066686A">
        <w:rPr>
          <w:rFonts w:eastAsia="Arial" w:cstheme="minorHAnsi"/>
        </w:rPr>
        <w:t>,</w:t>
      </w:r>
      <w:r w:rsidR="00217883">
        <w:rPr>
          <w:rFonts w:eastAsia="Arial" w:cstheme="minorHAnsi"/>
        </w:rPr>
        <w:t xml:space="preserve"> </w:t>
      </w:r>
      <w:r w:rsidR="00581F7A">
        <w:rPr>
          <w:rFonts w:eastAsia="Arial" w:cstheme="minorHAnsi"/>
        </w:rPr>
        <w:t>1984-2002</w:t>
      </w:r>
      <w:r w:rsidR="0066686A">
        <w:rPr>
          <w:rFonts w:eastAsia="Arial" w:cstheme="minorHAnsi"/>
        </w:rPr>
        <w:t>,</w:t>
      </w:r>
      <w:r w:rsidR="00581F7A">
        <w:rPr>
          <w:rFonts w:eastAsia="Arial" w:cstheme="minorHAnsi"/>
        </w:rPr>
        <w:t xml:space="preserve"> </w:t>
      </w:r>
      <w:r w:rsidR="007D5D9F" w:rsidRPr="00830EF6">
        <w:rPr>
          <w:rFonts w:eastAsia="Arial" w:cstheme="minorHAnsi"/>
        </w:rPr>
        <w:t>and Jenner &amp; Block</w:t>
      </w:r>
      <w:r w:rsidR="0066686A">
        <w:rPr>
          <w:rFonts w:eastAsia="Arial" w:cstheme="minorHAnsi"/>
        </w:rPr>
        <w:t xml:space="preserve">, </w:t>
      </w:r>
      <w:r w:rsidR="00581F7A">
        <w:rPr>
          <w:rFonts w:eastAsia="Arial" w:cstheme="minorHAnsi"/>
        </w:rPr>
        <w:t>2007-2019)</w:t>
      </w:r>
      <w:r w:rsidR="007D5D9F" w:rsidRPr="00830EF6">
        <w:rPr>
          <w:rFonts w:eastAsia="Arial" w:cstheme="minorHAnsi"/>
        </w:rPr>
        <w:t xml:space="preserve"> </w:t>
      </w:r>
      <w:r w:rsidRPr="00830EF6">
        <w:rPr>
          <w:rFonts w:eastAsia="Arial" w:cstheme="minorHAnsi"/>
        </w:rPr>
        <w:t xml:space="preserve">with extensive experience over four decades in financial, technology-intensive and regulatory matters, Mr. Ziegler is well equipped to manage and fairly arbitrate or mediate complex disputes.  </w:t>
      </w:r>
    </w:p>
    <w:p w14:paraId="16D07089" w14:textId="1EE30B0C" w:rsidR="00F14819" w:rsidRPr="00D62465" w:rsidRDefault="00446351" w:rsidP="00F14819">
      <w:pPr>
        <w:spacing w:before="153" w:line="254" w:lineRule="exact"/>
        <w:ind w:right="72"/>
        <w:textAlignment w:val="baseline"/>
        <w:rPr>
          <w:rFonts w:eastAsia="Arial Unicode MS" w:cstheme="minorHAnsi"/>
          <w:color w:val="000000"/>
          <w:spacing w:val="-1"/>
        </w:rPr>
      </w:pPr>
      <w:r>
        <w:rPr>
          <w:rFonts w:eastAsia="Arial Unicode MS" w:cstheme="minorHAnsi"/>
          <w:color w:val="000000"/>
        </w:rPr>
        <w:t xml:space="preserve">In recent years </w:t>
      </w:r>
      <w:r w:rsidR="00F14819" w:rsidRPr="00830EF6">
        <w:rPr>
          <w:rFonts w:eastAsia="Arial Unicode MS" w:cstheme="minorHAnsi"/>
          <w:color w:val="000000"/>
        </w:rPr>
        <w:t xml:space="preserve">Mr. Ziegler </w:t>
      </w:r>
      <w:r w:rsidR="00F14819" w:rsidRPr="00830EF6">
        <w:rPr>
          <w:rFonts w:eastAsia="Arial Unicode MS" w:cstheme="minorHAnsi"/>
          <w:color w:val="000000"/>
          <w:spacing w:val="-1"/>
        </w:rPr>
        <w:t xml:space="preserve">has served as arbitrator in </w:t>
      </w:r>
      <w:r w:rsidR="00825703">
        <w:rPr>
          <w:rFonts w:eastAsia="Arial Unicode MS" w:cstheme="minorHAnsi"/>
          <w:color w:val="000000"/>
          <w:spacing w:val="-1"/>
        </w:rPr>
        <w:t xml:space="preserve">more than </w:t>
      </w:r>
      <w:r w:rsidR="00946A21">
        <w:rPr>
          <w:rFonts w:eastAsia="Arial Unicode MS" w:cstheme="minorHAnsi"/>
          <w:color w:val="000000"/>
          <w:spacing w:val="-1"/>
        </w:rPr>
        <w:t>9</w:t>
      </w:r>
      <w:r w:rsidR="002F74CF">
        <w:rPr>
          <w:rFonts w:eastAsia="Arial Unicode MS" w:cstheme="minorHAnsi"/>
          <w:color w:val="000000"/>
          <w:spacing w:val="-1"/>
        </w:rPr>
        <w:t>0</w:t>
      </w:r>
      <w:r w:rsidR="00825703" w:rsidRPr="00830EF6">
        <w:rPr>
          <w:rFonts w:eastAsia="Arial Unicode MS" w:cstheme="minorHAnsi"/>
          <w:color w:val="000000"/>
          <w:spacing w:val="-1"/>
        </w:rPr>
        <w:t xml:space="preserve"> </w:t>
      </w:r>
      <w:r w:rsidR="00C82204">
        <w:rPr>
          <w:rFonts w:eastAsia="Arial Unicode MS" w:cstheme="minorHAnsi"/>
          <w:color w:val="000000"/>
          <w:spacing w:val="-1"/>
        </w:rPr>
        <w:t>proceeding</w:t>
      </w:r>
      <w:r>
        <w:rPr>
          <w:rFonts w:eastAsia="Arial Unicode MS" w:cstheme="minorHAnsi"/>
          <w:color w:val="000000"/>
          <w:spacing w:val="-1"/>
        </w:rPr>
        <w:t>s</w:t>
      </w:r>
      <w:r w:rsidR="004F66CD">
        <w:rPr>
          <w:rFonts w:eastAsia="Arial Unicode MS" w:cstheme="minorHAnsi"/>
          <w:color w:val="000000"/>
          <w:spacing w:val="-1"/>
        </w:rPr>
        <w:t>.  His assignments have been</w:t>
      </w:r>
      <w:r w:rsidR="00C82204" w:rsidRPr="00830EF6">
        <w:rPr>
          <w:rFonts w:eastAsia="Arial Unicode MS" w:cstheme="minorHAnsi"/>
          <w:color w:val="000000"/>
          <w:spacing w:val="-1"/>
        </w:rPr>
        <w:t xml:space="preserve"> </w:t>
      </w:r>
      <w:r w:rsidR="0064480D">
        <w:rPr>
          <w:rFonts w:eastAsia="Arial Unicode MS" w:cstheme="minorHAnsi"/>
          <w:color w:val="000000"/>
          <w:spacing w:val="-1"/>
        </w:rPr>
        <w:t>roughly evenly divided between international and domestic matters.  He has served as chair, sole</w:t>
      </w:r>
      <w:r w:rsidR="00757CF6">
        <w:rPr>
          <w:rFonts w:eastAsia="Arial Unicode MS" w:cstheme="minorHAnsi"/>
          <w:color w:val="000000"/>
          <w:spacing w:val="-1"/>
        </w:rPr>
        <w:t xml:space="preserve"> arbitrator and co-arbitrator</w:t>
      </w:r>
      <w:r w:rsidR="009F06FC">
        <w:rPr>
          <w:rFonts w:eastAsia="Arial Unicode MS" w:cstheme="minorHAnsi"/>
          <w:color w:val="000000"/>
          <w:spacing w:val="-1"/>
        </w:rPr>
        <w:t xml:space="preserve"> in </w:t>
      </w:r>
      <w:r w:rsidR="00757CF6">
        <w:rPr>
          <w:rFonts w:eastAsia="Arial Unicode MS" w:cstheme="minorHAnsi"/>
          <w:color w:val="000000"/>
          <w:spacing w:val="-1"/>
        </w:rPr>
        <w:t>cases</w:t>
      </w:r>
      <w:r w:rsidR="00F14819" w:rsidRPr="00830EF6">
        <w:rPr>
          <w:rFonts w:eastAsia="Arial Unicode MS" w:cstheme="minorHAnsi"/>
          <w:color w:val="000000"/>
          <w:spacing w:val="-1"/>
        </w:rPr>
        <w:t xml:space="preserve"> administered by the ICC, ICDR, </w:t>
      </w:r>
      <w:r w:rsidR="00F02FDD">
        <w:rPr>
          <w:rFonts w:eastAsia="Arial Unicode MS" w:cstheme="minorHAnsi"/>
          <w:color w:val="000000"/>
          <w:spacing w:val="-1"/>
        </w:rPr>
        <w:t>HKIAC</w:t>
      </w:r>
      <w:r w:rsidR="0054438F">
        <w:rPr>
          <w:rFonts w:eastAsia="Arial Unicode MS" w:cstheme="minorHAnsi"/>
          <w:color w:val="000000"/>
          <w:spacing w:val="-1"/>
        </w:rPr>
        <w:t>, CPR</w:t>
      </w:r>
      <w:r w:rsidR="00F02FDD">
        <w:rPr>
          <w:rFonts w:eastAsia="Arial Unicode MS" w:cstheme="minorHAnsi"/>
          <w:color w:val="000000"/>
          <w:spacing w:val="-1"/>
        </w:rPr>
        <w:t xml:space="preserve"> </w:t>
      </w:r>
      <w:r w:rsidR="00F14819" w:rsidRPr="00830EF6">
        <w:rPr>
          <w:rFonts w:eastAsia="Arial Unicode MS" w:cstheme="minorHAnsi"/>
          <w:color w:val="000000"/>
          <w:spacing w:val="-1"/>
        </w:rPr>
        <w:t>and AAA</w:t>
      </w:r>
      <w:r w:rsidR="00757CF6">
        <w:rPr>
          <w:rFonts w:eastAsia="Arial Unicode MS" w:cstheme="minorHAnsi"/>
          <w:color w:val="000000"/>
          <w:spacing w:val="-1"/>
        </w:rPr>
        <w:t xml:space="preserve"> and </w:t>
      </w:r>
      <w:r w:rsidR="00F57777">
        <w:rPr>
          <w:rFonts w:eastAsia="Arial Unicode MS" w:cstheme="minorHAnsi"/>
          <w:color w:val="000000"/>
          <w:spacing w:val="-1"/>
        </w:rPr>
        <w:t>in</w:t>
      </w:r>
      <w:r w:rsidR="00D62465">
        <w:rPr>
          <w:rFonts w:eastAsia="Arial Unicode MS" w:cstheme="minorHAnsi"/>
          <w:color w:val="000000"/>
          <w:spacing w:val="-1"/>
        </w:rPr>
        <w:t xml:space="preserve"> </w:t>
      </w:r>
      <w:r w:rsidR="00D62465">
        <w:rPr>
          <w:rFonts w:eastAsia="Arial Unicode MS" w:cstheme="minorHAnsi"/>
          <w:i/>
          <w:iCs/>
          <w:color w:val="000000"/>
          <w:spacing w:val="-1"/>
        </w:rPr>
        <w:t>ad hoc</w:t>
      </w:r>
      <w:r w:rsidR="00D62465">
        <w:rPr>
          <w:rFonts w:eastAsia="Arial Unicode MS" w:cstheme="minorHAnsi"/>
          <w:color w:val="000000"/>
          <w:spacing w:val="-1"/>
        </w:rPr>
        <w:t xml:space="preserve"> panels</w:t>
      </w:r>
      <w:r w:rsidR="00B13CF1">
        <w:rPr>
          <w:rFonts w:eastAsia="Arial Unicode MS" w:cstheme="minorHAnsi"/>
          <w:color w:val="000000"/>
          <w:spacing w:val="-1"/>
        </w:rPr>
        <w:t>.</w:t>
      </w:r>
      <w:r w:rsidR="00D62465">
        <w:rPr>
          <w:rFonts w:eastAsia="Arial Unicode MS" w:cstheme="minorHAnsi"/>
          <w:color w:val="000000"/>
          <w:spacing w:val="-1"/>
        </w:rPr>
        <w:t xml:space="preserve"> </w:t>
      </w:r>
    </w:p>
    <w:p w14:paraId="4840567A" w14:textId="700139DF" w:rsidR="00771D94" w:rsidRPr="00830EF6" w:rsidRDefault="00771D94" w:rsidP="00F14819">
      <w:pPr>
        <w:spacing w:before="153" w:line="254" w:lineRule="exact"/>
        <w:ind w:right="72"/>
        <w:textAlignment w:val="baseline"/>
        <w:rPr>
          <w:rFonts w:eastAsia="Arial Unicode MS" w:cstheme="minorHAnsi"/>
          <w:color w:val="000000"/>
          <w:spacing w:val="-1"/>
        </w:rPr>
      </w:pPr>
      <w:r>
        <w:rPr>
          <w:rFonts w:eastAsia="Arial Unicode MS" w:cstheme="minorHAnsi"/>
          <w:color w:val="000000"/>
          <w:spacing w:val="-1"/>
        </w:rPr>
        <w:t xml:space="preserve">Mr. Ziegler’s proficiency and comfort with the use of technology in dispute resolution proceedings is illustrated by his </w:t>
      </w:r>
      <w:r w:rsidR="00A62E60">
        <w:rPr>
          <w:rFonts w:eastAsia="Arial Unicode MS" w:cstheme="minorHAnsi"/>
          <w:color w:val="000000"/>
          <w:spacing w:val="-1"/>
        </w:rPr>
        <w:t>dabbling (with party consent)</w:t>
      </w:r>
      <w:r w:rsidR="0045785E">
        <w:rPr>
          <w:rFonts w:eastAsia="Arial Unicode MS" w:cstheme="minorHAnsi"/>
          <w:color w:val="000000"/>
          <w:spacing w:val="-1"/>
        </w:rPr>
        <w:t xml:space="preserve"> with </w:t>
      </w:r>
      <w:r w:rsidR="00B96F51">
        <w:rPr>
          <w:rFonts w:eastAsia="Arial Unicode MS" w:cstheme="minorHAnsi"/>
          <w:color w:val="000000"/>
          <w:spacing w:val="-1"/>
        </w:rPr>
        <w:t>the A</w:t>
      </w:r>
      <w:r w:rsidR="00A62E60">
        <w:rPr>
          <w:rFonts w:eastAsia="Arial Unicode MS" w:cstheme="minorHAnsi"/>
          <w:color w:val="000000"/>
          <w:spacing w:val="-1"/>
        </w:rPr>
        <w:t>rtificial Intelligence</w:t>
      </w:r>
      <w:r w:rsidR="00B96F51">
        <w:rPr>
          <w:rFonts w:eastAsia="Arial Unicode MS" w:cstheme="minorHAnsi"/>
          <w:color w:val="000000"/>
          <w:spacing w:val="-1"/>
        </w:rPr>
        <w:t>-related</w:t>
      </w:r>
      <w:r w:rsidR="00527BC1">
        <w:rPr>
          <w:rFonts w:eastAsia="Arial Unicode MS" w:cstheme="minorHAnsi"/>
          <w:color w:val="000000"/>
          <w:spacing w:val="-1"/>
        </w:rPr>
        <w:t xml:space="preserve"> </w:t>
      </w:r>
      <w:r w:rsidR="00B96F51">
        <w:rPr>
          <w:rFonts w:eastAsia="Arial Unicode MS" w:cstheme="minorHAnsi"/>
          <w:color w:val="000000"/>
          <w:spacing w:val="-1"/>
        </w:rPr>
        <w:t>“ClearBrief”</w:t>
      </w:r>
      <w:r w:rsidR="00DC02CC">
        <w:rPr>
          <w:rFonts w:eastAsia="Arial Unicode MS" w:cstheme="minorHAnsi"/>
          <w:color w:val="000000"/>
          <w:spacing w:val="-1"/>
        </w:rPr>
        <w:t xml:space="preserve"> application promoted by the AAA-ICDR</w:t>
      </w:r>
      <w:r w:rsidR="006A6B5B">
        <w:rPr>
          <w:rFonts w:eastAsia="Arial Unicode MS" w:cstheme="minorHAnsi"/>
          <w:color w:val="000000"/>
          <w:spacing w:val="-1"/>
        </w:rPr>
        <w:t>, for which he has received a “Clearbrief AI Academy Badge</w:t>
      </w:r>
      <w:r w:rsidR="003A4369">
        <w:rPr>
          <w:rFonts w:eastAsia="Arial Unicode MS" w:cstheme="minorHAnsi"/>
          <w:color w:val="000000"/>
          <w:spacing w:val="-1"/>
        </w:rPr>
        <w:t>,</w:t>
      </w:r>
      <w:r w:rsidR="006A6B5B">
        <w:rPr>
          <w:rFonts w:eastAsia="Arial Unicode MS" w:cstheme="minorHAnsi"/>
          <w:color w:val="000000"/>
          <w:spacing w:val="-1"/>
        </w:rPr>
        <w:t>”</w:t>
      </w:r>
      <w:r w:rsidR="003A4369">
        <w:rPr>
          <w:rFonts w:eastAsia="Arial Unicode MS" w:cstheme="minorHAnsi"/>
          <w:color w:val="000000"/>
          <w:spacing w:val="-1"/>
        </w:rPr>
        <w:t xml:space="preserve"> as well as his</w:t>
      </w:r>
      <w:r w:rsidR="00B96F51">
        <w:rPr>
          <w:rFonts w:eastAsia="Arial Unicode MS" w:cstheme="minorHAnsi"/>
          <w:color w:val="000000"/>
          <w:spacing w:val="-1"/>
        </w:rPr>
        <w:t xml:space="preserve"> </w:t>
      </w:r>
      <w:r>
        <w:rPr>
          <w:rFonts w:eastAsia="Arial Unicode MS" w:cstheme="minorHAnsi"/>
          <w:color w:val="000000"/>
          <w:spacing w:val="-1"/>
        </w:rPr>
        <w:t>work as Chair of the Task Force on Remote Video Arbitration Proceedings convened by the International Institute for Conflict Prevention &amp; Resolution (“CPR”) in April, 2020</w:t>
      </w:r>
      <w:r w:rsidR="00876803">
        <w:rPr>
          <w:rFonts w:eastAsia="Arial Unicode MS" w:cstheme="minorHAnsi"/>
          <w:color w:val="000000"/>
          <w:spacing w:val="-1"/>
        </w:rPr>
        <w:t xml:space="preserve"> to respond to the increased need for remote proceedings caused by the COVID-19 pandemic</w:t>
      </w:r>
      <w:r>
        <w:rPr>
          <w:rFonts w:eastAsia="Arial Unicode MS" w:cstheme="minorHAnsi"/>
          <w:color w:val="000000"/>
          <w:spacing w:val="-1"/>
        </w:rPr>
        <w:t>.  CPR published the Task Force’s “Annotated Model Procedural Order for Remote Video Arbitration Proceedings” on April 21, 2020</w:t>
      </w:r>
      <w:r w:rsidR="004F08D5">
        <w:rPr>
          <w:rFonts w:eastAsia="Arial Unicode MS" w:cstheme="minorHAnsi"/>
          <w:color w:val="000000"/>
          <w:spacing w:val="-1"/>
        </w:rPr>
        <w:t xml:space="preserve"> and issued an updated </w:t>
      </w:r>
      <w:r w:rsidR="0043429D">
        <w:rPr>
          <w:rFonts w:eastAsia="Arial Unicode MS" w:cstheme="minorHAnsi"/>
          <w:color w:val="000000"/>
          <w:spacing w:val="-1"/>
        </w:rPr>
        <w:t>version in August, 202</w:t>
      </w:r>
      <w:r w:rsidR="003605ED">
        <w:rPr>
          <w:rFonts w:eastAsia="Arial Unicode MS" w:cstheme="minorHAnsi"/>
          <w:color w:val="000000"/>
          <w:spacing w:val="-1"/>
        </w:rPr>
        <w:t>1</w:t>
      </w:r>
      <w:r>
        <w:rPr>
          <w:rFonts w:eastAsia="Arial Unicode MS" w:cstheme="minorHAnsi"/>
          <w:color w:val="000000"/>
          <w:spacing w:val="-1"/>
        </w:rPr>
        <w:t xml:space="preserve">.  </w:t>
      </w:r>
    </w:p>
    <w:p w14:paraId="1E82BD7F" w14:textId="5BA88E35" w:rsidR="000A7095" w:rsidRDefault="00771D94" w:rsidP="00F14819">
      <w:pPr>
        <w:spacing w:before="153" w:line="254" w:lineRule="exact"/>
        <w:ind w:right="72"/>
        <w:textAlignment w:val="baseline"/>
        <w:rPr>
          <w:rFonts w:eastAsia="Arial Unicode MS" w:cstheme="minorHAnsi"/>
          <w:color w:val="000000"/>
        </w:rPr>
      </w:pPr>
      <w:r>
        <w:rPr>
          <w:rFonts w:eastAsia="Arial Unicode MS" w:cstheme="minorHAnsi"/>
          <w:color w:val="000000"/>
          <w:spacing w:val="-1"/>
        </w:rPr>
        <w:t>Mr. Ziegler</w:t>
      </w:r>
      <w:r w:rsidR="00F14819" w:rsidRPr="00830EF6">
        <w:rPr>
          <w:rFonts w:eastAsia="Arial Unicode MS" w:cstheme="minorHAnsi"/>
          <w:color w:val="000000"/>
          <w:spacing w:val="-1"/>
        </w:rPr>
        <w:t xml:space="preserve"> </w:t>
      </w:r>
      <w:r w:rsidR="00F14819" w:rsidRPr="00830EF6">
        <w:rPr>
          <w:rFonts w:eastAsia="Arial Unicode MS" w:cstheme="minorHAnsi"/>
          <w:color w:val="000000"/>
        </w:rPr>
        <w:t>is a Fellow of</w:t>
      </w:r>
      <w:r w:rsidR="001E2509">
        <w:rPr>
          <w:rFonts w:eastAsia="Arial Unicode MS" w:cstheme="minorHAnsi"/>
          <w:color w:val="000000"/>
        </w:rPr>
        <w:t xml:space="preserve"> </w:t>
      </w:r>
      <w:r w:rsidR="00F14819" w:rsidRPr="00830EF6">
        <w:rPr>
          <w:rFonts w:eastAsia="Arial Unicode MS" w:cstheme="minorHAnsi"/>
          <w:color w:val="000000"/>
        </w:rPr>
        <w:t>the Chartered Institute of Arbitrat</w:t>
      </w:r>
      <w:r w:rsidR="00FC3A19">
        <w:rPr>
          <w:rFonts w:eastAsia="Arial Unicode MS" w:cstheme="minorHAnsi"/>
          <w:color w:val="000000"/>
        </w:rPr>
        <w:t>ors</w:t>
      </w:r>
      <w:r w:rsidR="00756CD7">
        <w:rPr>
          <w:rFonts w:eastAsia="Arial Unicode MS" w:cstheme="minorHAnsi"/>
          <w:color w:val="000000"/>
        </w:rPr>
        <w:t>,</w:t>
      </w:r>
      <w:r w:rsidR="00F14819" w:rsidRPr="00830EF6">
        <w:rPr>
          <w:rFonts w:eastAsia="Arial Unicode MS" w:cstheme="minorHAnsi"/>
          <w:color w:val="000000"/>
        </w:rPr>
        <w:t xml:space="preserve"> </w:t>
      </w:r>
      <w:r w:rsidR="001E2509">
        <w:rPr>
          <w:rFonts w:eastAsia="Arial Unicode MS" w:cstheme="minorHAnsi"/>
          <w:color w:val="000000"/>
        </w:rPr>
        <w:t>the College of Commercial Arbitrators</w:t>
      </w:r>
      <w:r w:rsidR="00756CD7">
        <w:rPr>
          <w:rFonts w:eastAsia="Arial Unicode MS" w:cstheme="minorHAnsi"/>
          <w:color w:val="000000"/>
        </w:rPr>
        <w:t xml:space="preserve"> and the National Academy of Distinguished Neutrals</w:t>
      </w:r>
      <w:r w:rsidR="001E2509">
        <w:rPr>
          <w:rFonts w:eastAsia="Arial Unicode MS" w:cstheme="minorHAnsi"/>
          <w:color w:val="000000"/>
        </w:rPr>
        <w:t xml:space="preserve">.  He is </w:t>
      </w:r>
      <w:r w:rsidR="00F14819" w:rsidRPr="00830EF6">
        <w:rPr>
          <w:rFonts w:eastAsia="Arial Unicode MS" w:cstheme="minorHAnsi"/>
          <w:color w:val="000000"/>
        </w:rPr>
        <w:t>a member of the panels of arbitrators maintained by the International Centre for Dispute Resolution ("ICDR"), the American Arbitration Association (Large Complex Case Panel and Aerospace, Aviation and National Security Panel)</w:t>
      </w:r>
      <w:r w:rsidR="00B1180D">
        <w:rPr>
          <w:rFonts w:eastAsia="Arial Unicode MS" w:cstheme="minorHAnsi"/>
          <w:color w:val="000000"/>
        </w:rPr>
        <w:t>, the Silicon Valley Arbitration and Mediation Center</w:t>
      </w:r>
      <w:r w:rsidR="00F14819" w:rsidRPr="00830EF6">
        <w:rPr>
          <w:rFonts w:eastAsia="Arial Unicode MS" w:cstheme="minorHAnsi"/>
          <w:color w:val="000000"/>
        </w:rPr>
        <w:t xml:space="preserve"> </w:t>
      </w:r>
      <w:r w:rsidR="00BB50AA">
        <w:rPr>
          <w:rFonts w:eastAsia="Arial Unicode MS" w:cstheme="minorHAnsi"/>
          <w:color w:val="000000"/>
        </w:rPr>
        <w:t xml:space="preserve">(Tech List) </w:t>
      </w:r>
      <w:r w:rsidR="00F14819" w:rsidRPr="00830EF6">
        <w:rPr>
          <w:rFonts w:eastAsia="Arial Unicode MS" w:cstheme="minorHAnsi"/>
          <w:color w:val="000000"/>
        </w:rPr>
        <w:t xml:space="preserve">and </w:t>
      </w:r>
      <w:r w:rsidR="0098726C">
        <w:rPr>
          <w:rFonts w:eastAsia="Arial Unicode MS" w:cstheme="minorHAnsi"/>
          <w:color w:val="000000"/>
        </w:rPr>
        <w:t>CPR</w:t>
      </w:r>
      <w:r w:rsidR="00F14819" w:rsidRPr="00830EF6">
        <w:rPr>
          <w:rFonts w:eastAsia="Arial Unicode MS" w:cstheme="minorHAnsi"/>
          <w:color w:val="000000"/>
        </w:rPr>
        <w:t xml:space="preserve"> (</w:t>
      </w:r>
      <w:r w:rsidR="00214E66">
        <w:rPr>
          <w:rFonts w:eastAsia="Arial Unicode MS" w:cstheme="minorHAnsi"/>
          <w:color w:val="000000"/>
        </w:rPr>
        <w:t xml:space="preserve">National Panel of Distinguished Neutrals; </w:t>
      </w:r>
      <w:r w:rsidR="00F14819" w:rsidRPr="00830EF6">
        <w:rPr>
          <w:rFonts w:eastAsia="Arial Unicode MS" w:cstheme="minorHAnsi"/>
          <w:color w:val="000000"/>
        </w:rPr>
        <w:t xml:space="preserve">General Counsel Panel; Technology (patent) Panel; Financial Services Panel; </w:t>
      </w:r>
      <w:r w:rsidR="009152DF">
        <w:rPr>
          <w:rFonts w:eastAsia="Arial Unicode MS" w:cstheme="minorHAnsi"/>
          <w:color w:val="000000"/>
        </w:rPr>
        <w:t xml:space="preserve">Cross-Border </w:t>
      </w:r>
      <w:r w:rsidR="00F14819" w:rsidRPr="00830EF6">
        <w:rPr>
          <w:rFonts w:eastAsia="Arial Unicode MS" w:cstheme="minorHAnsi"/>
          <w:color w:val="000000"/>
        </w:rPr>
        <w:t xml:space="preserve">Panel). </w:t>
      </w:r>
      <w:r w:rsidR="00234D5B">
        <w:rPr>
          <w:rFonts w:eastAsia="Arial Unicode MS" w:cstheme="minorHAnsi"/>
          <w:color w:val="000000"/>
        </w:rPr>
        <w:t xml:space="preserve"> </w:t>
      </w:r>
    </w:p>
    <w:p w14:paraId="557A040C" w14:textId="441DEAD1" w:rsidR="00F14819" w:rsidRPr="00234D5B" w:rsidRDefault="00234D5B" w:rsidP="00F14819">
      <w:pPr>
        <w:spacing w:before="153" w:line="254" w:lineRule="exact"/>
        <w:ind w:right="72"/>
        <w:textAlignment w:val="baseline"/>
        <w:rPr>
          <w:rFonts w:eastAsia="Arial Unicode MS" w:cstheme="minorHAnsi"/>
          <w:color w:val="000000"/>
        </w:rPr>
      </w:pPr>
      <w:r>
        <w:rPr>
          <w:rFonts w:eastAsia="Arial Unicode MS" w:cstheme="minorHAnsi"/>
          <w:color w:val="000000"/>
        </w:rPr>
        <w:t xml:space="preserve">Mr. Ziegler is </w:t>
      </w:r>
      <w:r w:rsidR="00DE3E7F">
        <w:rPr>
          <w:rFonts w:eastAsia="Arial Unicode MS" w:cstheme="minorHAnsi"/>
          <w:color w:val="000000"/>
        </w:rPr>
        <w:t>ranked</w:t>
      </w:r>
      <w:r>
        <w:rPr>
          <w:rFonts w:eastAsia="Arial Unicode MS" w:cstheme="minorHAnsi"/>
          <w:color w:val="000000"/>
        </w:rPr>
        <w:t xml:space="preserve"> in </w:t>
      </w:r>
      <w:r>
        <w:rPr>
          <w:rFonts w:eastAsia="Arial Unicode MS" w:cstheme="minorHAnsi"/>
          <w:i/>
          <w:iCs/>
          <w:color w:val="000000"/>
        </w:rPr>
        <w:t xml:space="preserve">Chambers Global </w:t>
      </w:r>
      <w:r>
        <w:rPr>
          <w:rFonts w:eastAsia="Arial Unicode MS" w:cstheme="minorHAnsi"/>
          <w:color w:val="000000"/>
        </w:rPr>
        <w:t xml:space="preserve">and </w:t>
      </w:r>
      <w:r>
        <w:rPr>
          <w:rFonts w:eastAsia="Arial Unicode MS" w:cstheme="minorHAnsi"/>
          <w:i/>
          <w:iCs/>
          <w:color w:val="000000"/>
        </w:rPr>
        <w:t>Chambers USA</w:t>
      </w:r>
      <w:r w:rsidR="009152DF">
        <w:rPr>
          <w:rFonts w:eastAsia="Arial Unicode MS" w:cstheme="minorHAnsi"/>
          <w:i/>
          <w:iCs/>
          <w:color w:val="000000"/>
        </w:rPr>
        <w:t xml:space="preserve"> </w:t>
      </w:r>
      <w:r w:rsidR="0038394F">
        <w:rPr>
          <w:rFonts w:eastAsia="Arial Unicode MS" w:cstheme="minorHAnsi"/>
          <w:color w:val="000000"/>
        </w:rPr>
        <w:t xml:space="preserve">(Band 1) </w:t>
      </w:r>
      <w:r w:rsidR="009152DF">
        <w:rPr>
          <w:rFonts w:eastAsia="Arial Unicode MS" w:cstheme="minorHAnsi"/>
          <w:color w:val="000000"/>
        </w:rPr>
        <w:t>for</w:t>
      </w:r>
      <w:r>
        <w:rPr>
          <w:rFonts w:eastAsia="Arial Unicode MS" w:cstheme="minorHAnsi"/>
          <w:color w:val="000000"/>
        </w:rPr>
        <w:t xml:space="preserve"> international arbitrators based in the United States.</w:t>
      </w:r>
    </w:p>
    <w:p w14:paraId="44FA16C0" w14:textId="3BD0B167" w:rsidR="00F14819" w:rsidRDefault="00FA3D60" w:rsidP="00A819D8">
      <w:pPr>
        <w:spacing w:before="166" w:after="160" w:line="252" w:lineRule="exact"/>
        <w:ind w:right="216"/>
        <w:textAlignment w:val="baseline"/>
        <w:rPr>
          <w:rFonts w:eastAsia="Arial Unicode MS" w:cstheme="minorHAnsi"/>
          <w:color w:val="000000"/>
          <w:spacing w:val="-1"/>
        </w:rPr>
      </w:pPr>
      <w:r>
        <w:rPr>
          <w:rFonts w:eastAsia="Arial Unicode MS" w:cstheme="minorHAnsi"/>
          <w:color w:val="000000"/>
          <w:spacing w:val="-1"/>
        </w:rPr>
        <w:lastRenderedPageBreak/>
        <w:t>Th</w:t>
      </w:r>
      <w:r w:rsidR="00E3594C">
        <w:rPr>
          <w:rFonts w:eastAsia="Arial Unicode MS" w:cstheme="minorHAnsi"/>
          <w:color w:val="000000"/>
          <w:spacing w:val="-1"/>
        </w:rPr>
        <w:t xml:space="preserve">e </w:t>
      </w:r>
      <w:r w:rsidR="00FB361F">
        <w:rPr>
          <w:rFonts w:eastAsia="Arial Unicode MS" w:cstheme="minorHAnsi"/>
          <w:color w:val="000000"/>
          <w:spacing w:val="-1"/>
        </w:rPr>
        <w:t xml:space="preserve">commercial disputes </w:t>
      </w:r>
      <w:r w:rsidR="00542603">
        <w:rPr>
          <w:rFonts w:eastAsia="Arial Unicode MS" w:cstheme="minorHAnsi"/>
          <w:color w:val="000000"/>
          <w:spacing w:val="-1"/>
        </w:rPr>
        <w:t xml:space="preserve">Mr. Ziegler has handled span numerous industries, including financial services, pharmaceuticals, medical devices, </w:t>
      </w:r>
      <w:r w:rsidR="005906EA">
        <w:rPr>
          <w:rFonts w:eastAsia="Arial Unicode MS" w:cstheme="minorHAnsi"/>
          <w:color w:val="000000"/>
          <w:spacing w:val="-1"/>
        </w:rPr>
        <w:t xml:space="preserve">biotech, </w:t>
      </w:r>
      <w:r w:rsidR="00DE1756">
        <w:rPr>
          <w:rFonts w:eastAsia="Arial Unicode MS" w:cstheme="minorHAnsi"/>
          <w:color w:val="000000"/>
          <w:spacing w:val="-1"/>
        </w:rPr>
        <w:t xml:space="preserve">oil &amp; gas, </w:t>
      </w:r>
      <w:r w:rsidR="00D12E24">
        <w:rPr>
          <w:rFonts w:eastAsia="Arial Unicode MS" w:cstheme="minorHAnsi"/>
          <w:color w:val="000000"/>
          <w:spacing w:val="-1"/>
        </w:rPr>
        <w:t xml:space="preserve">renewable energy, </w:t>
      </w:r>
      <w:r w:rsidR="00542603">
        <w:rPr>
          <w:rFonts w:eastAsia="Arial Unicode MS" w:cstheme="minorHAnsi"/>
          <w:color w:val="000000"/>
          <w:spacing w:val="-1"/>
        </w:rPr>
        <w:t xml:space="preserve">chemicals, </w:t>
      </w:r>
      <w:r w:rsidR="00DE1756">
        <w:rPr>
          <w:rFonts w:eastAsia="Arial Unicode MS" w:cstheme="minorHAnsi"/>
          <w:color w:val="000000"/>
          <w:spacing w:val="-1"/>
        </w:rPr>
        <w:t xml:space="preserve">manufacturing, </w:t>
      </w:r>
      <w:r w:rsidR="007E096B">
        <w:rPr>
          <w:rFonts w:eastAsia="Arial Unicode MS" w:cstheme="minorHAnsi"/>
          <w:color w:val="000000"/>
          <w:spacing w:val="-1"/>
        </w:rPr>
        <w:t>software</w:t>
      </w:r>
      <w:r w:rsidR="004A0ABB">
        <w:rPr>
          <w:rFonts w:eastAsia="Arial Unicode MS" w:cstheme="minorHAnsi"/>
          <w:color w:val="000000"/>
          <w:spacing w:val="-1"/>
        </w:rPr>
        <w:t>, professional services</w:t>
      </w:r>
      <w:r w:rsidR="00464BE6">
        <w:rPr>
          <w:rFonts w:eastAsia="Arial Unicode MS" w:cstheme="minorHAnsi"/>
          <w:color w:val="000000"/>
          <w:spacing w:val="-1"/>
        </w:rPr>
        <w:t>, insurance</w:t>
      </w:r>
      <w:r w:rsidR="004A0ABB">
        <w:rPr>
          <w:rFonts w:eastAsia="Arial Unicode MS" w:cstheme="minorHAnsi"/>
          <w:color w:val="000000"/>
          <w:spacing w:val="-1"/>
        </w:rPr>
        <w:t xml:space="preserve"> </w:t>
      </w:r>
      <w:r w:rsidR="00DE1756">
        <w:rPr>
          <w:rFonts w:eastAsia="Arial Unicode MS" w:cstheme="minorHAnsi"/>
          <w:color w:val="000000"/>
          <w:spacing w:val="-1"/>
        </w:rPr>
        <w:t>and alcoholic</w:t>
      </w:r>
      <w:r w:rsidR="007E096B">
        <w:rPr>
          <w:rFonts w:eastAsia="Arial Unicode MS" w:cstheme="minorHAnsi"/>
          <w:color w:val="000000"/>
          <w:spacing w:val="-1"/>
        </w:rPr>
        <w:t xml:space="preserve"> </w:t>
      </w:r>
      <w:r w:rsidR="00DE1756">
        <w:rPr>
          <w:rFonts w:eastAsia="Arial Unicode MS" w:cstheme="minorHAnsi"/>
          <w:color w:val="000000"/>
          <w:spacing w:val="-1"/>
        </w:rPr>
        <w:t>beverages</w:t>
      </w:r>
      <w:r w:rsidR="007E096B">
        <w:rPr>
          <w:rFonts w:eastAsia="Arial Unicode MS" w:cstheme="minorHAnsi"/>
          <w:color w:val="000000"/>
          <w:spacing w:val="-1"/>
        </w:rPr>
        <w:t>.</w:t>
      </w:r>
      <w:r w:rsidR="003F1DDA">
        <w:rPr>
          <w:rFonts w:eastAsia="Arial Unicode MS" w:cstheme="minorHAnsi"/>
          <w:color w:val="000000"/>
          <w:spacing w:val="-1"/>
        </w:rPr>
        <w:t xml:space="preserve"> </w:t>
      </w:r>
      <w:r w:rsidR="004A0ABB">
        <w:rPr>
          <w:rFonts w:eastAsia="Arial Unicode MS" w:cstheme="minorHAnsi"/>
          <w:color w:val="000000"/>
          <w:spacing w:val="-1"/>
        </w:rPr>
        <w:t xml:space="preserve"> The amounts at issue </w:t>
      </w:r>
      <w:r w:rsidR="00D31954">
        <w:rPr>
          <w:rFonts w:eastAsia="Arial Unicode MS" w:cstheme="minorHAnsi"/>
          <w:color w:val="000000"/>
          <w:spacing w:val="-1"/>
        </w:rPr>
        <w:t xml:space="preserve">have </w:t>
      </w:r>
      <w:r w:rsidR="004A0ABB">
        <w:rPr>
          <w:rFonts w:eastAsia="Arial Unicode MS" w:cstheme="minorHAnsi"/>
          <w:color w:val="000000"/>
          <w:spacing w:val="-1"/>
        </w:rPr>
        <w:t>range</w:t>
      </w:r>
      <w:r w:rsidR="00D31954">
        <w:rPr>
          <w:rFonts w:eastAsia="Arial Unicode MS" w:cstheme="minorHAnsi"/>
          <w:color w:val="000000"/>
          <w:spacing w:val="-1"/>
        </w:rPr>
        <w:t>d from</w:t>
      </w:r>
      <w:r w:rsidR="004A0ABB">
        <w:rPr>
          <w:rFonts w:eastAsia="Arial Unicode MS" w:cstheme="minorHAnsi"/>
          <w:color w:val="000000"/>
          <w:spacing w:val="-1"/>
        </w:rPr>
        <w:t xml:space="preserve"> </w:t>
      </w:r>
      <w:r w:rsidR="005A297E">
        <w:rPr>
          <w:rFonts w:eastAsia="Arial Unicode MS" w:cstheme="minorHAnsi"/>
          <w:color w:val="000000"/>
          <w:spacing w:val="-1"/>
        </w:rPr>
        <w:t xml:space="preserve">the low millions to more than $1.5 billion.  </w:t>
      </w:r>
      <w:r w:rsidR="00BC35D3">
        <w:rPr>
          <w:rFonts w:eastAsia="Arial Unicode MS" w:cstheme="minorHAnsi"/>
          <w:color w:val="000000"/>
          <w:spacing w:val="-1"/>
        </w:rPr>
        <w:t>The c</w:t>
      </w:r>
      <w:r w:rsidR="00D31954">
        <w:rPr>
          <w:rFonts w:eastAsia="Arial Unicode MS" w:cstheme="minorHAnsi"/>
          <w:color w:val="000000"/>
          <w:spacing w:val="-1"/>
        </w:rPr>
        <w:t xml:space="preserve">ontroversies have </w:t>
      </w:r>
      <w:r w:rsidR="002A0D4B">
        <w:rPr>
          <w:rFonts w:eastAsia="Arial Unicode MS" w:cstheme="minorHAnsi"/>
          <w:color w:val="000000"/>
          <w:spacing w:val="-1"/>
        </w:rPr>
        <w:t>arisen from</w:t>
      </w:r>
      <w:r w:rsidR="00D31954">
        <w:rPr>
          <w:rFonts w:eastAsia="Arial Unicode MS" w:cstheme="minorHAnsi"/>
          <w:color w:val="000000"/>
          <w:spacing w:val="-1"/>
        </w:rPr>
        <w:t xml:space="preserve"> supply </w:t>
      </w:r>
      <w:r w:rsidR="0021250A">
        <w:rPr>
          <w:rFonts w:eastAsia="Arial Unicode MS" w:cstheme="minorHAnsi"/>
          <w:color w:val="000000"/>
          <w:spacing w:val="-1"/>
        </w:rPr>
        <w:t xml:space="preserve">contracts, joint venture agreements, </w:t>
      </w:r>
      <w:r w:rsidR="0052553C">
        <w:rPr>
          <w:rFonts w:eastAsia="Arial Unicode MS" w:cstheme="minorHAnsi"/>
          <w:color w:val="000000"/>
          <w:spacing w:val="-1"/>
        </w:rPr>
        <w:t xml:space="preserve">merger &amp; acquisition agreements, </w:t>
      </w:r>
      <w:r w:rsidR="00F5210A">
        <w:rPr>
          <w:rFonts w:eastAsia="Arial Unicode MS" w:cstheme="minorHAnsi"/>
          <w:color w:val="000000"/>
          <w:spacing w:val="-1"/>
        </w:rPr>
        <w:t xml:space="preserve">collaboration agreements, </w:t>
      </w:r>
      <w:r w:rsidR="006D4F81">
        <w:rPr>
          <w:rFonts w:eastAsia="Arial Unicode MS" w:cstheme="minorHAnsi"/>
          <w:color w:val="000000"/>
          <w:spacing w:val="-1"/>
        </w:rPr>
        <w:t xml:space="preserve">manufacturing agreements, </w:t>
      </w:r>
      <w:r w:rsidR="00EC04D7">
        <w:rPr>
          <w:rFonts w:eastAsia="Arial Unicode MS" w:cstheme="minorHAnsi"/>
          <w:color w:val="000000"/>
          <w:spacing w:val="-1"/>
        </w:rPr>
        <w:t xml:space="preserve">financial instruments, </w:t>
      </w:r>
      <w:r w:rsidR="001235B4">
        <w:rPr>
          <w:rFonts w:eastAsia="Arial Unicode MS" w:cstheme="minorHAnsi"/>
          <w:color w:val="000000"/>
          <w:spacing w:val="-1"/>
        </w:rPr>
        <w:t xml:space="preserve">investment management </w:t>
      </w:r>
      <w:r w:rsidR="002F7C1E">
        <w:rPr>
          <w:rFonts w:eastAsia="Arial Unicode MS" w:cstheme="minorHAnsi"/>
          <w:color w:val="000000"/>
          <w:spacing w:val="-1"/>
        </w:rPr>
        <w:t xml:space="preserve">contracts, </w:t>
      </w:r>
      <w:r w:rsidR="0068532C">
        <w:rPr>
          <w:rFonts w:eastAsia="Arial Unicode MS" w:cstheme="minorHAnsi"/>
          <w:color w:val="000000"/>
          <w:spacing w:val="-1"/>
        </w:rPr>
        <w:t xml:space="preserve">research &amp; </w:t>
      </w:r>
      <w:r w:rsidR="004269EB">
        <w:rPr>
          <w:rFonts w:eastAsia="Arial Unicode MS" w:cstheme="minorHAnsi"/>
          <w:color w:val="000000"/>
          <w:spacing w:val="-1"/>
        </w:rPr>
        <w:t xml:space="preserve">development and marketing agreements, </w:t>
      </w:r>
      <w:r w:rsidR="0052553C">
        <w:rPr>
          <w:rFonts w:eastAsia="Arial Unicode MS" w:cstheme="minorHAnsi"/>
          <w:color w:val="000000"/>
          <w:spacing w:val="-1"/>
        </w:rPr>
        <w:t xml:space="preserve">distributorship agreements, </w:t>
      </w:r>
      <w:r w:rsidR="00EC2FE7">
        <w:rPr>
          <w:rFonts w:eastAsia="Arial Unicode MS" w:cstheme="minorHAnsi"/>
          <w:color w:val="000000"/>
          <w:spacing w:val="-1"/>
        </w:rPr>
        <w:t>recruiting</w:t>
      </w:r>
      <w:r w:rsidR="002A0D4B">
        <w:rPr>
          <w:rFonts w:eastAsia="Arial Unicode MS" w:cstheme="minorHAnsi"/>
          <w:color w:val="000000"/>
          <w:spacing w:val="-1"/>
        </w:rPr>
        <w:t xml:space="preserve"> and employment agreements, </w:t>
      </w:r>
      <w:r w:rsidR="00EB159A">
        <w:rPr>
          <w:rFonts w:eastAsia="Arial Unicode MS" w:cstheme="minorHAnsi"/>
          <w:color w:val="000000"/>
          <w:spacing w:val="-1"/>
        </w:rPr>
        <w:t xml:space="preserve">intellectual property licenses </w:t>
      </w:r>
      <w:r w:rsidR="0052553C">
        <w:rPr>
          <w:rFonts w:eastAsia="Arial Unicode MS" w:cstheme="minorHAnsi"/>
          <w:color w:val="000000"/>
          <w:spacing w:val="-1"/>
        </w:rPr>
        <w:t xml:space="preserve">and </w:t>
      </w:r>
      <w:r w:rsidR="002A0D4B">
        <w:rPr>
          <w:rFonts w:eastAsia="Arial Unicode MS" w:cstheme="minorHAnsi"/>
          <w:color w:val="000000"/>
          <w:spacing w:val="-1"/>
        </w:rPr>
        <w:t>restrictive covenants</w:t>
      </w:r>
      <w:r w:rsidR="00EC2FE7">
        <w:rPr>
          <w:rFonts w:eastAsia="Arial Unicode MS" w:cstheme="minorHAnsi"/>
          <w:color w:val="000000"/>
          <w:spacing w:val="-1"/>
        </w:rPr>
        <w:t xml:space="preserve">.  </w:t>
      </w:r>
      <w:r w:rsidR="00BD55FA">
        <w:rPr>
          <w:rFonts w:eastAsia="Arial Unicode MS" w:cstheme="minorHAnsi"/>
          <w:color w:val="000000"/>
          <w:spacing w:val="-1"/>
        </w:rPr>
        <w:t xml:space="preserve">In addition to breach of contract, he has adjudicated claims for alleged breaches of fiduciary duties, </w:t>
      </w:r>
      <w:r w:rsidR="0068532C">
        <w:rPr>
          <w:rFonts w:eastAsia="Arial Unicode MS" w:cstheme="minorHAnsi"/>
          <w:color w:val="000000"/>
          <w:spacing w:val="-1"/>
        </w:rPr>
        <w:t xml:space="preserve">fraud, </w:t>
      </w:r>
      <w:r w:rsidR="00800094">
        <w:rPr>
          <w:rFonts w:eastAsia="Arial Unicode MS" w:cstheme="minorHAnsi"/>
          <w:color w:val="000000"/>
          <w:spacing w:val="-1"/>
        </w:rPr>
        <w:t>unfair competition,</w:t>
      </w:r>
      <w:r w:rsidR="007C5D30">
        <w:rPr>
          <w:rFonts w:eastAsia="Arial Unicode MS" w:cstheme="minorHAnsi"/>
          <w:color w:val="000000"/>
          <w:spacing w:val="-1"/>
        </w:rPr>
        <w:t xml:space="preserve"> IP infringement,</w:t>
      </w:r>
      <w:r w:rsidR="00800094">
        <w:rPr>
          <w:rFonts w:eastAsia="Arial Unicode MS" w:cstheme="minorHAnsi"/>
          <w:color w:val="000000"/>
          <w:spacing w:val="-1"/>
        </w:rPr>
        <w:t xml:space="preserve"> </w:t>
      </w:r>
      <w:r w:rsidR="007C5D30">
        <w:rPr>
          <w:rFonts w:eastAsia="Arial Unicode MS" w:cstheme="minorHAnsi"/>
          <w:color w:val="000000"/>
          <w:spacing w:val="-1"/>
        </w:rPr>
        <w:t>tortious interference with contract, other</w:t>
      </w:r>
      <w:r w:rsidR="00F96BF8">
        <w:rPr>
          <w:rFonts w:eastAsia="Arial Unicode MS" w:cstheme="minorHAnsi"/>
          <w:color w:val="000000"/>
          <w:spacing w:val="-1"/>
        </w:rPr>
        <w:t xml:space="preserve"> business torts</w:t>
      </w:r>
      <w:r w:rsidR="0058361A">
        <w:rPr>
          <w:rFonts w:eastAsia="Arial Unicode MS" w:cstheme="minorHAnsi"/>
          <w:color w:val="000000"/>
          <w:spacing w:val="-1"/>
        </w:rPr>
        <w:t xml:space="preserve"> and assorted statutory violations</w:t>
      </w:r>
      <w:r w:rsidR="00F96BF8">
        <w:rPr>
          <w:rFonts w:eastAsia="Arial Unicode MS" w:cstheme="minorHAnsi"/>
          <w:color w:val="000000"/>
          <w:spacing w:val="-1"/>
        </w:rPr>
        <w:t xml:space="preserve">.  </w:t>
      </w:r>
    </w:p>
    <w:p w14:paraId="76AEA7D8" w14:textId="7952D89C" w:rsidR="008C2050" w:rsidRDefault="00A57AD7" w:rsidP="00A819D8">
      <w:pPr>
        <w:spacing w:before="166" w:after="160" w:line="252" w:lineRule="exact"/>
        <w:ind w:right="216"/>
        <w:textAlignment w:val="baseline"/>
        <w:rPr>
          <w:rFonts w:cstheme="minorHAnsi"/>
          <w:color w:val="000000"/>
        </w:rPr>
      </w:pPr>
      <w:r>
        <w:rPr>
          <w:rFonts w:cstheme="minorHAnsi"/>
          <w:color w:val="000000"/>
        </w:rPr>
        <w:t xml:space="preserve">The various merits hearings in which he participated </w:t>
      </w:r>
      <w:r w:rsidR="00841C8E">
        <w:rPr>
          <w:rFonts w:cstheme="minorHAnsi"/>
          <w:color w:val="000000"/>
        </w:rPr>
        <w:t xml:space="preserve">in </w:t>
      </w:r>
      <w:r w:rsidR="0016051C">
        <w:rPr>
          <w:rFonts w:cstheme="minorHAnsi"/>
          <w:color w:val="000000"/>
        </w:rPr>
        <w:t>recent years have</w:t>
      </w:r>
      <w:r w:rsidR="002E601A">
        <w:rPr>
          <w:rFonts w:cstheme="minorHAnsi"/>
          <w:color w:val="000000"/>
        </w:rPr>
        <w:t xml:space="preserve"> </w:t>
      </w:r>
      <w:r w:rsidR="008C2050" w:rsidRPr="008C2050">
        <w:rPr>
          <w:rFonts w:cstheme="minorHAnsi"/>
          <w:color w:val="000000"/>
        </w:rPr>
        <w:t xml:space="preserve">included </w:t>
      </w:r>
      <w:r w:rsidR="00841C8E">
        <w:rPr>
          <w:rFonts w:cstheme="minorHAnsi"/>
          <w:color w:val="000000"/>
        </w:rPr>
        <w:t xml:space="preserve">an </w:t>
      </w:r>
      <w:r w:rsidR="008C2050" w:rsidRPr="008C2050">
        <w:rPr>
          <w:rFonts w:cstheme="minorHAnsi"/>
          <w:color w:val="000000"/>
        </w:rPr>
        <w:t xml:space="preserve">ICDR-administered dispute involving </w:t>
      </w:r>
      <w:r w:rsidR="00841C8E">
        <w:rPr>
          <w:rFonts w:cstheme="minorHAnsi"/>
          <w:color w:val="000000"/>
        </w:rPr>
        <w:t xml:space="preserve">a </w:t>
      </w:r>
      <w:r w:rsidR="008C2050" w:rsidRPr="008C2050">
        <w:rPr>
          <w:rFonts w:cstheme="minorHAnsi"/>
          <w:color w:val="000000"/>
        </w:rPr>
        <w:t xml:space="preserve">$400+ million claim for breach of </w:t>
      </w:r>
      <w:r w:rsidR="00841C8E">
        <w:rPr>
          <w:rFonts w:cstheme="minorHAnsi"/>
          <w:color w:val="000000"/>
        </w:rPr>
        <w:t xml:space="preserve">an </w:t>
      </w:r>
      <w:r w:rsidR="008C2050" w:rsidRPr="008C2050">
        <w:rPr>
          <w:rFonts w:cstheme="minorHAnsi"/>
          <w:color w:val="000000"/>
        </w:rPr>
        <w:t>investment agreement (co-arbitrator);</w:t>
      </w:r>
      <w:r w:rsidR="0071030E">
        <w:rPr>
          <w:rFonts w:cstheme="minorHAnsi"/>
          <w:color w:val="000000"/>
        </w:rPr>
        <w:t xml:space="preserve"> an ICDR-adminis</w:t>
      </w:r>
      <w:r w:rsidR="00C4225C">
        <w:rPr>
          <w:rFonts w:cstheme="minorHAnsi"/>
          <w:color w:val="000000"/>
        </w:rPr>
        <w:t xml:space="preserve">tered dispute involving a $1.6 billion claim for breach of a </w:t>
      </w:r>
      <w:r w:rsidR="00731EE4">
        <w:rPr>
          <w:rFonts w:cstheme="minorHAnsi"/>
          <w:color w:val="000000"/>
        </w:rPr>
        <w:t>long-term terminal use agreement in the energy sector</w:t>
      </w:r>
      <w:r w:rsidR="008C3D0D">
        <w:rPr>
          <w:rFonts w:cstheme="minorHAnsi"/>
          <w:color w:val="000000"/>
        </w:rPr>
        <w:t xml:space="preserve"> (chair)</w:t>
      </w:r>
      <w:r w:rsidR="00731EE4">
        <w:rPr>
          <w:rFonts w:cstheme="minorHAnsi"/>
          <w:color w:val="000000"/>
        </w:rPr>
        <w:t>;</w:t>
      </w:r>
      <w:r w:rsidR="008C2050" w:rsidRPr="008C2050">
        <w:rPr>
          <w:rFonts w:cstheme="minorHAnsi"/>
          <w:color w:val="000000"/>
        </w:rPr>
        <w:t xml:space="preserve"> </w:t>
      </w:r>
      <w:r w:rsidR="00841C8E">
        <w:rPr>
          <w:rFonts w:cstheme="minorHAnsi"/>
          <w:color w:val="000000"/>
        </w:rPr>
        <w:t xml:space="preserve">an </w:t>
      </w:r>
      <w:r w:rsidR="008C2050" w:rsidRPr="008C2050">
        <w:rPr>
          <w:rFonts w:cstheme="minorHAnsi"/>
          <w:color w:val="000000"/>
        </w:rPr>
        <w:t xml:space="preserve">ICC-administered dispute concerning claims for breaches of fiduciary duty and </w:t>
      </w:r>
      <w:r w:rsidR="00172057">
        <w:rPr>
          <w:rFonts w:cstheme="minorHAnsi"/>
          <w:color w:val="000000"/>
        </w:rPr>
        <w:t xml:space="preserve">an </w:t>
      </w:r>
      <w:r w:rsidR="008C2050" w:rsidRPr="008C2050">
        <w:rPr>
          <w:rFonts w:cstheme="minorHAnsi"/>
          <w:color w:val="000000"/>
        </w:rPr>
        <w:t xml:space="preserve">executive compensation agreement totaling more than $100 million (sole arbitrator); </w:t>
      </w:r>
      <w:r w:rsidR="00172057">
        <w:rPr>
          <w:rFonts w:cstheme="minorHAnsi"/>
          <w:color w:val="000000"/>
        </w:rPr>
        <w:t xml:space="preserve">an </w:t>
      </w:r>
      <w:r w:rsidR="008C2050" w:rsidRPr="008C2050">
        <w:rPr>
          <w:rFonts w:cstheme="minorHAnsi"/>
          <w:color w:val="000000"/>
        </w:rPr>
        <w:t xml:space="preserve">HKIAC-administered dispute over a financial instrument </w:t>
      </w:r>
      <w:r w:rsidR="00E26432">
        <w:rPr>
          <w:rFonts w:cstheme="minorHAnsi"/>
          <w:color w:val="000000"/>
        </w:rPr>
        <w:t xml:space="preserve">involving </w:t>
      </w:r>
      <w:r w:rsidR="008C2050" w:rsidRPr="008C2050">
        <w:rPr>
          <w:rFonts w:cstheme="minorHAnsi"/>
          <w:color w:val="000000"/>
        </w:rPr>
        <w:t xml:space="preserve">more than $130 million (chair); </w:t>
      </w:r>
      <w:r w:rsidR="00A15716">
        <w:rPr>
          <w:rFonts w:cstheme="minorHAnsi"/>
          <w:color w:val="000000"/>
        </w:rPr>
        <w:t xml:space="preserve">an </w:t>
      </w:r>
      <w:r w:rsidR="008C2050" w:rsidRPr="008C2050">
        <w:rPr>
          <w:rFonts w:cstheme="minorHAnsi"/>
          <w:color w:val="000000"/>
        </w:rPr>
        <w:t xml:space="preserve">ad hoc proceeding over </w:t>
      </w:r>
      <w:r w:rsidR="00A15716">
        <w:rPr>
          <w:rFonts w:cstheme="minorHAnsi"/>
          <w:color w:val="000000"/>
        </w:rPr>
        <w:t xml:space="preserve">a </w:t>
      </w:r>
      <w:r w:rsidR="008C2050" w:rsidRPr="008C2050">
        <w:rPr>
          <w:rFonts w:cstheme="minorHAnsi"/>
          <w:color w:val="000000"/>
        </w:rPr>
        <w:t xml:space="preserve">claimed </w:t>
      </w:r>
      <w:r w:rsidR="00B15EF2">
        <w:rPr>
          <w:rFonts w:cstheme="minorHAnsi"/>
          <w:color w:val="000000"/>
        </w:rPr>
        <w:t xml:space="preserve">$35 million </w:t>
      </w:r>
      <w:r w:rsidR="008C2050" w:rsidRPr="008C2050">
        <w:rPr>
          <w:rFonts w:cstheme="minorHAnsi"/>
          <w:color w:val="000000"/>
        </w:rPr>
        <w:t xml:space="preserve">breach of </w:t>
      </w:r>
      <w:r w:rsidR="00A15716">
        <w:rPr>
          <w:rFonts w:cstheme="minorHAnsi"/>
          <w:color w:val="000000"/>
        </w:rPr>
        <w:t xml:space="preserve">a </w:t>
      </w:r>
      <w:r w:rsidR="008C2050" w:rsidRPr="008C2050">
        <w:rPr>
          <w:rFonts w:cstheme="minorHAnsi"/>
          <w:color w:val="000000"/>
        </w:rPr>
        <w:t>biotech collaboration agreement</w:t>
      </w:r>
      <w:r w:rsidR="00B15EF2">
        <w:rPr>
          <w:rFonts w:cstheme="minorHAnsi"/>
          <w:color w:val="000000"/>
        </w:rPr>
        <w:t xml:space="preserve"> </w:t>
      </w:r>
      <w:r w:rsidR="008C2050" w:rsidRPr="008C2050">
        <w:rPr>
          <w:rFonts w:cstheme="minorHAnsi"/>
          <w:color w:val="000000"/>
        </w:rPr>
        <w:t xml:space="preserve">(chair); </w:t>
      </w:r>
      <w:r w:rsidR="00A15716">
        <w:rPr>
          <w:rFonts w:cstheme="minorHAnsi"/>
          <w:color w:val="000000"/>
        </w:rPr>
        <w:t>a</w:t>
      </w:r>
      <w:r w:rsidR="008C3D0D">
        <w:rPr>
          <w:rFonts w:cstheme="minorHAnsi"/>
          <w:color w:val="000000"/>
        </w:rPr>
        <w:t xml:space="preserve"> CPR-administered dispute between two pharma companies </w:t>
      </w:r>
      <w:r w:rsidR="004A4AA0">
        <w:rPr>
          <w:rFonts w:cstheme="minorHAnsi"/>
          <w:color w:val="000000"/>
        </w:rPr>
        <w:t xml:space="preserve">concerning a distribution agreement (co-arbitrator); an </w:t>
      </w:r>
      <w:r w:rsidR="0019191B">
        <w:rPr>
          <w:rFonts w:cstheme="minorHAnsi"/>
          <w:color w:val="000000"/>
        </w:rPr>
        <w:t xml:space="preserve">ICDR-administered dispute involving a hearing for emergency interim relief concerning the breakdown of a joint venture (co-arbitrator); and </w:t>
      </w:r>
      <w:r w:rsidR="00067CBD">
        <w:rPr>
          <w:rFonts w:cstheme="minorHAnsi"/>
          <w:color w:val="000000"/>
        </w:rPr>
        <w:t xml:space="preserve">an </w:t>
      </w:r>
      <w:r w:rsidR="008C2050" w:rsidRPr="008C2050">
        <w:rPr>
          <w:rFonts w:cstheme="minorHAnsi"/>
          <w:color w:val="000000"/>
        </w:rPr>
        <w:t xml:space="preserve">AAA-administered dispute over </w:t>
      </w:r>
      <w:r w:rsidR="00A15716">
        <w:rPr>
          <w:rFonts w:cstheme="minorHAnsi"/>
          <w:color w:val="000000"/>
        </w:rPr>
        <w:t xml:space="preserve">a </w:t>
      </w:r>
      <w:r w:rsidR="008C2050" w:rsidRPr="008C2050">
        <w:rPr>
          <w:rFonts w:cstheme="minorHAnsi"/>
          <w:color w:val="000000"/>
        </w:rPr>
        <w:t xml:space="preserve">claimed pandemic-related breach of </w:t>
      </w:r>
      <w:r w:rsidR="00A15716">
        <w:rPr>
          <w:rFonts w:cstheme="minorHAnsi"/>
          <w:color w:val="000000"/>
        </w:rPr>
        <w:t xml:space="preserve">an </w:t>
      </w:r>
      <w:r w:rsidR="008C2050" w:rsidRPr="008C2050">
        <w:rPr>
          <w:rFonts w:cstheme="minorHAnsi"/>
          <w:color w:val="000000"/>
        </w:rPr>
        <w:t>asset purchase agreement</w:t>
      </w:r>
      <w:r w:rsidR="00B37079">
        <w:rPr>
          <w:rFonts w:cstheme="minorHAnsi"/>
          <w:color w:val="000000"/>
        </w:rPr>
        <w:t xml:space="preserve"> </w:t>
      </w:r>
      <w:r w:rsidR="005211BF">
        <w:rPr>
          <w:rFonts w:cstheme="minorHAnsi"/>
          <w:color w:val="000000"/>
        </w:rPr>
        <w:t xml:space="preserve">involving $1 million </w:t>
      </w:r>
      <w:r w:rsidR="008C2050" w:rsidRPr="008C2050">
        <w:rPr>
          <w:rFonts w:cstheme="minorHAnsi"/>
          <w:color w:val="000000"/>
        </w:rPr>
        <w:t>(sole).</w:t>
      </w:r>
    </w:p>
    <w:p w14:paraId="67B7DA44" w14:textId="59442146" w:rsidR="00CF4BB5" w:rsidRPr="00830EF6" w:rsidRDefault="00CF4BB5" w:rsidP="00A819D8">
      <w:pPr>
        <w:spacing w:before="166" w:after="160" w:line="252" w:lineRule="exact"/>
        <w:ind w:right="216"/>
        <w:textAlignment w:val="baseline"/>
        <w:rPr>
          <w:rFonts w:eastAsia="Arial Unicode MS" w:cstheme="minorHAnsi"/>
          <w:color w:val="000000"/>
          <w:spacing w:val="-1"/>
        </w:rPr>
      </w:pPr>
      <w:r>
        <w:rPr>
          <w:rFonts w:cstheme="minorHAnsi"/>
          <w:color w:val="000000"/>
        </w:rPr>
        <w:t xml:space="preserve">Mr. Ziegler is committed to helping achieve arbitration’s potential for prompt, cost-efficient and fair dispute resolution.  In </w:t>
      </w:r>
      <w:r w:rsidR="006A6EB2">
        <w:rPr>
          <w:rFonts w:cstheme="minorHAnsi"/>
          <w:color w:val="000000"/>
        </w:rPr>
        <w:t xml:space="preserve">two recent matters </w:t>
      </w:r>
      <w:r w:rsidR="00071131">
        <w:rPr>
          <w:rFonts w:cstheme="minorHAnsi"/>
          <w:color w:val="000000"/>
        </w:rPr>
        <w:t>in which the parties jointly sought expedited proceedings</w:t>
      </w:r>
      <w:r w:rsidR="00B37079">
        <w:rPr>
          <w:rFonts w:cstheme="minorHAnsi"/>
          <w:color w:val="000000"/>
        </w:rPr>
        <w:t>,</w:t>
      </w:r>
      <w:r w:rsidR="00071131">
        <w:rPr>
          <w:rFonts w:cstheme="minorHAnsi"/>
          <w:color w:val="000000"/>
        </w:rPr>
        <w:t xml:space="preserve"> </w:t>
      </w:r>
      <w:r w:rsidR="006A6EB2">
        <w:rPr>
          <w:rFonts w:cstheme="minorHAnsi"/>
          <w:color w:val="000000"/>
        </w:rPr>
        <w:t xml:space="preserve">he </w:t>
      </w:r>
      <w:r w:rsidR="00B37079">
        <w:rPr>
          <w:rFonts w:cstheme="minorHAnsi"/>
          <w:color w:val="000000"/>
        </w:rPr>
        <w:t>succeeded in conducting</w:t>
      </w:r>
      <w:r w:rsidR="006A6EB2">
        <w:rPr>
          <w:rFonts w:cstheme="minorHAnsi"/>
          <w:color w:val="000000"/>
        </w:rPr>
        <w:t xml:space="preserve"> evidentiary hearings and issu</w:t>
      </w:r>
      <w:r w:rsidR="00BD2909">
        <w:rPr>
          <w:rFonts w:cstheme="minorHAnsi"/>
          <w:color w:val="000000"/>
        </w:rPr>
        <w:t>ing</w:t>
      </w:r>
      <w:r w:rsidR="006A6EB2">
        <w:rPr>
          <w:rFonts w:cstheme="minorHAnsi"/>
          <w:color w:val="000000"/>
        </w:rPr>
        <w:t xml:space="preserve"> final</w:t>
      </w:r>
      <w:r w:rsidR="00186B39">
        <w:rPr>
          <w:rFonts w:cstheme="minorHAnsi"/>
          <w:color w:val="000000"/>
        </w:rPr>
        <w:t xml:space="preserve">, reasoned </w:t>
      </w:r>
      <w:r w:rsidR="006A6EB2">
        <w:rPr>
          <w:rFonts w:cstheme="minorHAnsi"/>
          <w:color w:val="000000"/>
        </w:rPr>
        <w:t xml:space="preserve">awards within 90 days of his </w:t>
      </w:r>
      <w:r w:rsidR="00071131">
        <w:rPr>
          <w:rFonts w:cstheme="minorHAnsi"/>
          <w:color w:val="000000"/>
        </w:rPr>
        <w:t>appointment.</w:t>
      </w:r>
    </w:p>
    <w:p w14:paraId="4947AE26" w14:textId="643B4AA6" w:rsidR="00F14819" w:rsidRPr="00830EF6" w:rsidRDefault="00F14819" w:rsidP="00F14819">
      <w:pPr>
        <w:spacing w:before="153" w:line="254" w:lineRule="exact"/>
        <w:ind w:right="72"/>
        <w:textAlignment w:val="baseline"/>
        <w:rPr>
          <w:rFonts w:eastAsia="Arial Unicode MS" w:cstheme="minorHAnsi"/>
          <w:color w:val="000000"/>
        </w:rPr>
      </w:pPr>
      <w:r w:rsidRPr="00830EF6">
        <w:rPr>
          <w:rFonts w:eastAsia="Arial Unicode MS" w:cstheme="minorHAnsi"/>
          <w:color w:val="000000"/>
        </w:rPr>
        <w:t>Mr. Ziegler also acts as mediator in complex business disputes</w:t>
      </w:r>
      <w:r w:rsidR="00186B39">
        <w:rPr>
          <w:rFonts w:eastAsia="Arial Unicode MS" w:cstheme="minorHAnsi"/>
          <w:color w:val="000000"/>
        </w:rPr>
        <w:t xml:space="preserve">.  He </w:t>
      </w:r>
      <w:r w:rsidRPr="00830EF6">
        <w:rPr>
          <w:rFonts w:eastAsia="Arial Unicode MS" w:cstheme="minorHAnsi"/>
          <w:color w:val="000000"/>
        </w:rPr>
        <w:t>is certified as a mediator in international matters by London’s Centre for Effective Dispute Resolution.  His recent experience as mediator includes</w:t>
      </w:r>
      <w:r w:rsidR="0074175F" w:rsidRPr="00830EF6">
        <w:rPr>
          <w:rFonts w:eastAsia="Arial Unicode MS" w:cstheme="minorHAnsi"/>
          <w:color w:val="000000"/>
        </w:rPr>
        <w:t xml:space="preserve"> successful outcomes in</w:t>
      </w:r>
      <w:r w:rsidRPr="00830EF6">
        <w:rPr>
          <w:rFonts w:eastAsia="Arial Unicode MS" w:cstheme="minorHAnsi"/>
          <w:color w:val="000000"/>
        </w:rPr>
        <w:t xml:space="preserve"> mediating a </w:t>
      </w:r>
      <w:r w:rsidR="00CF1FCA">
        <w:rPr>
          <w:rFonts w:eastAsia="Arial Unicode MS" w:cstheme="minorHAnsi"/>
          <w:color w:val="000000"/>
        </w:rPr>
        <w:t xml:space="preserve">disagreement between joint venture partners located in New Jersey and South Korea; a </w:t>
      </w:r>
      <w:r w:rsidRPr="00830EF6">
        <w:rPr>
          <w:rFonts w:eastAsia="Arial Unicode MS" w:cstheme="minorHAnsi"/>
          <w:color w:val="000000"/>
        </w:rPr>
        <w:t xml:space="preserve">fee dispute between lawyer and client; a “business divorce” between co-owners of an investment firm; </w:t>
      </w:r>
      <w:r w:rsidR="00636699">
        <w:rPr>
          <w:rFonts w:eastAsia="Arial Unicode MS" w:cstheme="minorHAnsi"/>
          <w:color w:val="000000"/>
        </w:rPr>
        <w:t>a</w:t>
      </w:r>
      <w:r w:rsidRPr="00830EF6">
        <w:rPr>
          <w:rFonts w:eastAsia="Arial Unicode MS" w:cstheme="minorHAnsi"/>
          <w:color w:val="000000"/>
        </w:rPr>
        <w:t xml:space="preserve"> claim for misappropriation of trade secrets in the context of a terminating joint venture; and a dispute between a law firm and a former partner.</w:t>
      </w:r>
    </w:p>
    <w:p w14:paraId="5DF0BEF2" w14:textId="10224969" w:rsidR="00F14819" w:rsidRPr="00830EF6" w:rsidRDefault="00F14819" w:rsidP="00F14819">
      <w:pPr>
        <w:spacing w:before="138" w:line="258" w:lineRule="exact"/>
        <w:ind w:right="72"/>
        <w:textAlignment w:val="baseline"/>
        <w:rPr>
          <w:rFonts w:eastAsia="Arial" w:cstheme="minorHAnsi"/>
        </w:rPr>
      </w:pPr>
      <w:r w:rsidRPr="00830EF6">
        <w:rPr>
          <w:rFonts w:eastAsia="Arial" w:cstheme="minorHAnsi"/>
        </w:rPr>
        <w:t xml:space="preserve">Before he began accepting assignments as an ADR neutral </w:t>
      </w:r>
      <w:r w:rsidR="00636699">
        <w:rPr>
          <w:rFonts w:eastAsia="Arial" w:cstheme="minorHAnsi"/>
        </w:rPr>
        <w:t>several</w:t>
      </w:r>
      <w:r w:rsidRPr="00830EF6">
        <w:rPr>
          <w:rFonts w:eastAsia="Arial" w:cstheme="minorHAnsi"/>
        </w:rPr>
        <w:t xml:space="preserve"> years ago, Mr. Ziegler enjoyed a multi-faceted career that prepared him to perform ADR roles effectively: </w:t>
      </w:r>
    </w:p>
    <w:p w14:paraId="77DA2D44" w14:textId="18AC89D8" w:rsidR="00F14819" w:rsidRPr="00752310" w:rsidRDefault="00F14819" w:rsidP="00F14819">
      <w:pPr>
        <w:pStyle w:val="ListParagraph"/>
        <w:numPr>
          <w:ilvl w:val="0"/>
          <w:numId w:val="5"/>
        </w:numPr>
        <w:spacing w:before="138" w:line="258" w:lineRule="exact"/>
        <w:ind w:right="72"/>
        <w:textAlignment w:val="baseline"/>
        <w:rPr>
          <w:rFonts w:eastAsia="Arial" w:cstheme="minorHAnsi"/>
        </w:rPr>
      </w:pPr>
      <w:r w:rsidRPr="00830EF6">
        <w:rPr>
          <w:rFonts w:eastAsia="Arial" w:cstheme="minorHAnsi"/>
          <w:u w:val="single"/>
        </w:rPr>
        <w:t>In-House/Senior Executive</w:t>
      </w:r>
      <w:r w:rsidRPr="00830EF6">
        <w:rPr>
          <w:rFonts w:eastAsia="Arial" w:cstheme="minorHAnsi"/>
        </w:rPr>
        <w:t>: Mr. Ziegler was the Senior Vice President and General Counsel of the 3M Company (the diversified blue-chip global manufacturing and technology company</w:t>
      </w:r>
      <w:r w:rsidR="00E97661">
        <w:rPr>
          <w:rFonts w:eastAsia="Arial" w:cstheme="minorHAnsi"/>
        </w:rPr>
        <w:t xml:space="preserve"> in St. Paul, Mn</w:t>
      </w:r>
      <w:r w:rsidR="000C3C92">
        <w:rPr>
          <w:rFonts w:eastAsia="Arial" w:cstheme="minorHAnsi"/>
        </w:rPr>
        <w:t xml:space="preserve">. whose businesses spanned pharmaceuticals, </w:t>
      </w:r>
      <w:r w:rsidR="00426612">
        <w:rPr>
          <w:rFonts w:eastAsia="Arial" w:cstheme="minorHAnsi"/>
        </w:rPr>
        <w:t xml:space="preserve">chemicals, </w:t>
      </w:r>
      <w:r w:rsidR="00796652">
        <w:rPr>
          <w:rFonts w:eastAsia="Arial" w:cstheme="minorHAnsi"/>
        </w:rPr>
        <w:t xml:space="preserve">electronics, </w:t>
      </w:r>
      <w:r w:rsidR="00135C61">
        <w:rPr>
          <w:rFonts w:eastAsia="Arial" w:cstheme="minorHAnsi"/>
        </w:rPr>
        <w:t>filtration</w:t>
      </w:r>
      <w:r w:rsidR="00AF55E6">
        <w:rPr>
          <w:rFonts w:eastAsia="Arial" w:cstheme="minorHAnsi"/>
        </w:rPr>
        <w:t xml:space="preserve">, </w:t>
      </w:r>
      <w:r w:rsidR="00135C61">
        <w:rPr>
          <w:rFonts w:eastAsia="Arial" w:cstheme="minorHAnsi"/>
        </w:rPr>
        <w:t>software and other sectors in addition to consumer products</w:t>
      </w:r>
      <w:r w:rsidR="00E97661">
        <w:rPr>
          <w:rFonts w:eastAsia="Arial" w:cstheme="minorHAnsi"/>
        </w:rPr>
        <w:t>)</w:t>
      </w:r>
      <w:r w:rsidRPr="00830EF6">
        <w:rPr>
          <w:rFonts w:eastAsia="Arial" w:cstheme="minorHAnsi"/>
        </w:rPr>
        <w:t xml:space="preserve">, where he </w:t>
      </w:r>
      <w:r w:rsidRPr="00830EF6">
        <w:rPr>
          <w:rFonts w:eastAsia="Arial Unicode MS" w:cstheme="minorHAnsi"/>
        </w:rPr>
        <w:t>led a department of more than 150 lawyers in 24 countries</w:t>
      </w:r>
      <w:r w:rsidR="00E97661">
        <w:rPr>
          <w:rFonts w:eastAsia="Arial Unicode MS" w:cstheme="minorHAnsi"/>
        </w:rPr>
        <w:t xml:space="preserve"> </w:t>
      </w:r>
      <w:r w:rsidRPr="00830EF6">
        <w:rPr>
          <w:rFonts w:eastAsia="Arial Unicode MS" w:cstheme="minorHAnsi"/>
        </w:rPr>
        <w:t xml:space="preserve">for nearly five years </w:t>
      </w:r>
    </w:p>
    <w:p w14:paraId="0807845D" w14:textId="77777777" w:rsidR="00752310" w:rsidRPr="00830EF6" w:rsidRDefault="00752310" w:rsidP="00752310">
      <w:pPr>
        <w:pStyle w:val="ListParagraph"/>
        <w:spacing w:before="138" w:line="258" w:lineRule="exact"/>
        <w:ind w:right="72"/>
        <w:textAlignment w:val="baseline"/>
        <w:rPr>
          <w:rFonts w:eastAsia="Arial" w:cstheme="minorHAnsi"/>
        </w:rPr>
      </w:pPr>
    </w:p>
    <w:p w14:paraId="236DA49A" w14:textId="77777777" w:rsidR="00F14819" w:rsidRPr="00830EF6" w:rsidRDefault="00F14819" w:rsidP="008E0B73">
      <w:pPr>
        <w:pStyle w:val="ListParagraph"/>
        <w:numPr>
          <w:ilvl w:val="1"/>
          <w:numId w:val="5"/>
        </w:numPr>
        <w:spacing w:before="138"/>
        <w:ind w:right="72"/>
        <w:textAlignment w:val="baseline"/>
        <w:rPr>
          <w:rFonts w:eastAsia="Arial" w:cstheme="minorHAnsi"/>
        </w:rPr>
      </w:pPr>
      <w:r w:rsidRPr="00830EF6">
        <w:rPr>
          <w:rFonts w:eastAsia="Arial" w:cstheme="minorHAnsi"/>
        </w:rPr>
        <w:t>He had direct responsibility for material litigations (including class actions) involving patent, environmental, antitrust, product liability, insurance coverage, employment and advertising issues</w:t>
      </w:r>
    </w:p>
    <w:p w14:paraId="40505FFE" w14:textId="77777777" w:rsidR="00F14819" w:rsidRPr="00830EF6" w:rsidRDefault="00F14819" w:rsidP="008E0B73">
      <w:pPr>
        <w:pStyle w:val="ListParagraph"/>
        <w:numPr>
          <w:ilvl w:val="1"/>
          <w:numId w:val="5"/>
        </w:numPr>
        <w:spacing w:before="138"/>
        <w:ind w:right="72"/>
        <w:textAlignment w:val="baseline"/>
        <w:rPr>
          <w:rFonts w:eastAsia="Arial" w:cstheme="minorHAnsi"/>
        </w:rPr>
      </w:pPr>
      <w:r w:rsidRPr="00830EF6">
        <w:rPr>
          <w:rFonts w:eastAsia="Arial" w:cstheme="minorHAnsi"/>
        </w:rPr>
        <w:t>He counseled the Board and senior management on compliance, governance and other matters</w:t>
      </w:r>
    </w:p>
    <w:p w14:paraId="667F6804" w14:textId="77777777" w:rsidR="00F14819" w:rsidRPr="00830EF6" w:rsidRDefault="00F14819" w:rsidP="008E0B73">
      <w:pPr>
        <w:pStyle w:val="ListParagraph"/>
        <w:numPr>
          <w:ilvl w:val="1"/>
          <w:numId w:val="5"/>
        </w:numPr>
        <w:spacing w:before="138"/>
        <w:ind w:right="72"/>
        <w:textAlignment w:val="baseline"/>
        <w:rPr>
          <w:rFonts w:eastAsia="Arial" w:cstheme="minorHAnsi"/>
        </w:rPr>
      </w:pPr>
      <w:r w:rsidRPr="00830EF6">
        <w:rPr>
          <w:rFonts w:eastAsia="Arial" w:cstheme="minorHAnsi"/>
        </w:rPr>
        <w:lastRenderedPageBreak/>
        <w:t>He had responsibility for material acquisitions and divestitures</w:t>
      </w:r>
      <w:r w:rsidR="00A35D3C">
        <w:rPr>
          <w:rFonts w:eastAsia="Arial" w:cstheme="minorHAnsi"/>
        </w:rPr>
        <w:t>,</w:t>
      </w:r>
      <w:r w:rsidRPr="00830EF6">
        <w:rPr>
          <w:rFonts w:eastAsia="Arial" w:cstheme="minorHAnsi"/>
        </w:rPr>
        <w:t xml:space="preserve"> licensing agreements and securities filings</w:t>
      </w:r>
    </w:p>
    <w:p w14:paraId="40C64C00" w14:textId="77777777" w:rsidR="00F14819" w:rsidRDefault="00F14819" w:rsidP="008E0B73">
      <w:pPr>
        <w:pStyle w:val="ListParagraph"/>
        <w:numPr>
          <w:ilvl w:val="1"/>
          <w:numId w:val="5"/>
        </w:numPr>
        <w:spacing w:before="138"/>
        <w:ind w:right="72"/>
        <w:textAlignment w:val="baseline"/>
        <w:rPr>
          <w:rFonts w:eastAsia="Arial" w:cstheme="minorHAnsi"/>
        </w:rPr>
      </w:pPr>
      <w:r w:rsidRPr="00830EF6">
        <w:rPr>
          <w:rFonts w:eastAsia="Arial" w:cstheme="minorHAnsi"/>
        </w:rPr>
        <w:t xml:space="preserve">He </w:t>
      </w:r>
      <w:r w:rsidR="00A35D3C">
        <w:rPr>
          <w:rFonts w:eastAsia="Arial" w:cstheme="minorHAnsi"/>
        </w:rPr>
        <w:t xml:space="preserve">was a member of the senior management Operations Committee, </w:t>
      </w:r>
      <w:r w:rsidR="004F15D9">
        <w:rPr>
          <w:rFonts w:eastAsia="Arial" w:cstheme="minorHAnsi"/>
        </w:rPr>
        <w:t>the Pre-Acquisition Review Committee, and c</w:t>
      </w:r>
      <w:r w:rsidRPr="00830EF6">
        <w:rPr>
          <w:rFonts w:eastAsia="Arial" w:cstheme="minorHAnsi"/>
        </w:rPr>
        <w:t xml:space="preserve">haired the </w:t>
      </w:r>
      <w:r w:rsidR="000E5B5D">
        <w:rPr>
          <w:rFonts w:eastAsia="Arial" w:cstheme="minorHAnsi"/>
        </w:rPr>
        <w:t>c</w:t>
      </w:r>
      <w:r w:rsidRPr="00830EF6">
        <w:rPr>
          <w:rFonts w:eastAsia="Arial" w:cstheme="minorHAnsi"/>
        </w:rPr>
        <w:t>ompany’s Business Conduct Committee</w:t>
      </w:r>
    </w:p>
    <w:p w14:paraId="125E8115" w14:textId="77777777" w:rsidR="004F15D9" w:rsidRPr="00830EF6" w:rsidRDefault="004F15D9" w:rsidP="008E0B73">
      <w:pPr>
        <w:pStyle w:val="ListParagraph"/>
        <w:numPr>
          <w:ilvl w:val="1"/>
          <w:numId w:val="5"/>
        </w:numPr>
        <w:spacing w:before="138"/>
        <w:ind w:right="72"/>
        <w:textAlignment w:val="baseline"/>
        <w:rPr>
          <w:rFonts w:eastAsia="Arial" w:cstheme="minorHAnsi"/>
        </w:rPr>
      </w:pPr>
      <w:r>
        <w:rPr>
          <w:rFonts w:eastAsia="Arial" w:cstheme="minorHAnsi"/>
        </w:rPr>
        <w:t>He was one of three directors of the 3M Investment Management Company, which supervised the Company’s multi-billion dollar pension plan</w:t>
      </w:r>
    </w:p>
    <w:p w14:paraId="4E8AB761" w14:textId="77777777" w:rsidR="00F14819" w:rsidRPr="00830EF6" w:rsidRDefault="00F14819" w:rsidP="00F14819">
      <w:pPr>
        <w:pStyle w:val="ListParagraph"/>
        <w:spacing w:before="138" w:line="258" w:lineRule="exact"/>
        <w:ind w:right="72"/>
        <w:textAlignment w:val="baseline"/>
        <w:rPr>
          <w:rFonts w:eastAsia="Arial" w:cstheme="minorHAnsi"/>
        </w:rPr>
      </w:pPr>
    </w:p>
    <w:p w14:paraId="3AA9D948" w14:textId="77777777" w:rsidR="00F14819" w:rsidRDefault="00F14819" w:rsidP="00F14819">
      <w:pPr>
        <w:pStyle w:val="ListParagraph"/>
        <w:numPr>
          <w:ilvl w:val="0"/>
          <w:numId w:val="5"/>
        </w:numPr>
        <w:spacing w:before="138" w:line="258" w:lineRule="exact"/>
        <w:ind w:right="72"/>
        <w:textAlignment w:val="baseline"/>
        <w:rPr>
          <w:rFonts w:eastAsia="Arial" w:cstheme="minorHAnsi"/>
        </w:rPr>
      </w:pPr>
      <w:r w:rsidRPr="00830EF6">
        <w:rPr>
          <w:rFonts w:eastAsia="Arial" w:cstheme="minorHAnsi"/>
          <w:u w:val="single"/>
        </w:rPr>
        <w:t>Private Practice</w:t>
      </w:r>
      <w:r w:rsidRPr="00830EF6">
        <w:rPr>
          <w:rFonts w:eastAsia="Arial" w:cstheme="minorHAnsi"/>
        </w:rPr>
        <w:t>:  Mr. Ziegler was a civil litigator in New York for decades</w:t>
      </w:r>
    </w:p>
    <w:p w14:paraId="21017F37" w14:textId="77777777" w:rsidR="00752310" w:rsidRPr="00830EF6" w:rsidRDefault="00752310" w:rsidP="00752310">
      <w:pPr>
        <w:pStyle w:val="ListParagraph"/>
        <w:spacing w:before="138" w:line="258" w:lineRule="exact"/>
        <w:ind w:right="72"/>
        <w:textAlignment w:val="baseline"/>
        <w:rPr>
          <w:rFonts w:eastAsia="Arial" w:cstheme="minorHAnsi"/>
        </w:rPr>
      </w:pPr>
    </w:p>
    <w:p w14:paraId="517A3593" w14:textId="4E59E46E" w:rsidR="00F14819" w:rsidRPr="00830EF6" w:rsidRDefault="00F14819" w:rsidP="00F14819">
      <w:pPr>
        <w:pStyle w:val="ListParagraph"/>
        <w:numPr>
          <w:ilvl w:val="1"/>
          <w:numId w:val="5"/>
        </w:numPr>
        <w:spacing w:before="138" w:line="258" w:lineRule="exact"/>
        <w:ind w:right="72"/>
        <w:textAlignment w:val="baseline"/>
        <w:rPr>
          <w:rFonts w:eastAsia="Arial" w:cstheme="minorHAnsi"/>
        </w:rPr>
      </w:pPr>
      <w:r w:rsidRPr="00830EF6">
        <w:rPr>
          <w:rFonts w:eastAsia="Arial" w:cstheme="minorHAnsi"/>
        </w:rPr>
        <w:t xml:space="preserve">His practice focused on complex civil litigation, including securities, financial and M&amp;A matters, commercial disputes involving technology issues, patents, business torts, and compliance and corporate governance issues </w:t>
      </w:r>
      <w:r w:rsidR="006B4AAA" w:rsidRPr="00830EF6">
        <w:rPr>
          <w:rFonts w:eastAsia="Arial" w:cstheme="minorHAnsi"/>
        </w:rPr>
        <w:t xml:space="preserve">.  He was first chair in numerous bench and jury trials, and won </w:t>
      </w:r>
      <w:r w:rsidR="0094787B" w:rsidRPr="00830EF6">
        <w:rPr>
          <w:rFonts w:eastAsia="Arial" w:cstheme="minorHAnsi"/>
        </w:rPr>
        <w:t xml:space="preserve">important decisions </w:t>
      </w:r>
      <w:r w:rsidR="006B4AAA" w:rsidRPr="00830EF6">
        <w:rPr>
          <w:rFonts w:eastAsia="Arial" w:cstheme="minorHAnsi"/>
        </w:rPr>
        <w:t>in the 2d</w:t>
      </w:r>
      <w:r w:rsidR="0094787B" w:rsidRPr="00830EF6">
        <w:rPr>
          <w:rFonts w:eastAsia="Arial" w:cstheme="minorHAnsi"/>
        </w:rPr>
        <w:t xml:space="preserve"> Circuit (</w:t>
      </w:r>
      <w:r w:rsidR="005B1C37" w:rsidRPr="00830EF6">
        <w:rPr>
          <w:rFonts w:eastAsia="Arial" w:cstheme="minorHAnsi"/>
          <w:i/>
        </w:rPr>
        <w:t>Ceres v. Gel Partners</w:t>
      </w:r>
      <w:r w:rsidR="0094787B" w:rsidRPr="00830EF6">
        <w:rPr>
          <w:rFonts w:eastAsia="Arial" w:cstheme="minorHAnsi"/>
        </w:rPr>
        <w:t xml:space="preserve">, changing the limitations period in </w:t>
      </w:r>
      <w:r w:rsidR="00AD7971">
        <w:rPr>
          <w:rFonts w:eastAsia="Arial" w:cstheme="minorHAnsi"/>
        </w:rPr>
        <w:t xml:space="preserve">SEC Rule </w:t>
      </w:r>
      <w:r w:rsidR="0094787B" w:rsidRPr="00830EF6">
        <w:rPr>
          <w:rFonts w:eastAsia="Arial" w:cstheme="minorHAnsi"/>
        </w:rPr>
        <w:t>10b5 actions)</w:t>
      </w:r>
      <w:r w:rsidR="006B4AAA" w:rsidRPr="00830EF6">
        <w:rPr>
          <w:rFonts w:eastAsia="Arial" w:cstheme="minorHAnsi"/>
        </w:rPr>
        <w:t>, 8</w:t>
      </w:r>
      <w:r w:rsidR="006B4AAA" w:rsidRPr="00830EF6">
        <w:rPr>
          <w:rFonts w:eastAsia="Arial" w:cstheme="minorHAnsi"/>
          <w:vertAlign w:val="superscript"/>
        </w:rPr>
        <w:t>th</w:t>
      </w:r>
      <w:r w:rsidR="0094787B" w:rsidRPr="00830EF6">
        <w:rPr>
          <w:rFonts w:eastAsia="Arial" w:cstheme="minorHAnsi"/>
          <w:vertAlign w:val="superscript"/>
        </w:rPr>
        <w:t xml:space="preserve"> </w:t>
      </w:r>
      <w:r w:rsidR="0094787B" w:rsidRPr="00830EF6">
        <w:rPr>
          <w:rFonts w:eastAsia="Arial" w:cstheme="minorHAnsi"/>
        </w:rPr>
        <w:t>Circuit (</w:t>
      </w:r>
      <w:r w:rsidR="007164E8">
        <w:rPr>
          <w:rFonts w:eastAsia="Arial" w:cstheme="minorHAnsi"/>
          <w:i/>
        </w:rPr>
        <w:t>Luthi v. Tonka</w:t>
      </w:r>
      <w:r w:rsidR="0094787B" w:rsidRPr="00830EF6">
        <w:rPr>
          <w:rFonts w:eastAsia="Arial" w:cstheme="minorHAnsi"/>
        </w:rPr>
        <w:t xml:space="preserve">, </w:t>
      </w:r>
      <w:r w:rsidR="00B8560D" w:rsidRPr="00830EF6">
        <w:rPr>
          <w:rFonts w:eastAsia="Arial" w:cstheme="minorHAnsi"/>
        </w:rPr>
        <w:t>determining the criteria for</w:t>
      </w:r>
      <w:r w:rsidR="0094787B" w:rsidRPr="00830EF6">
        <w:rPr>
          <w:rFonts w:eastAsia="Arial" w:cstheme="minorHAnsi"/>
          <w:i/>
        </w:rPr>
        <w:t xml:space="preserve"> </w:t>
      </w:r>
      <w:r w:rsidR="00B8560D" w:rsidRPr="00830EF6">
        <w:rPr>
          <w:rFonts w:eastAsia="Arial" w:cstheme="minorHAnsi"/>
        </w:rPr>
        <w:t xml:space="preserve">vicarious liability </w:t>
      </w:r>
      <w:r w:rsidR="0094787B" w:rsidRPr="00830EF6">
        <w:rPr>
          <w:rFonts w:eastAsia="Arial" w:cstheme="minorHAnsi"/>
        </w:rPr>
        <w:t>in civil RICO actions</w:t>
      </w:r>
      <w:r w:rsidR="00F02FDD">
        <w:rPr>
          <w:rFonts w:eastAsia="Arial" w:cstheme="minorHAnsi"/>
        </w:rPr>
        <w:t>)</w:t>
      </w:r>
      <w:r w:rsidR="0094787B" w:rsidRPr="00830EF6">
        <w:rPr>
          <w:rFonts w:eastAsia="Arial" w:cstheme="minorHAnsi"/>
        </w:rPr>
        <w:t xml:space="preserve">; </w:t>
      </w:r>
      <w:r w:rsidR="006B4AAA" w:rsidRPr="00830EF6">
        <w:rPr>
          <w:rFonts w:eastAsia="Arial" w:cstheme="minorHAnsi"/>
        </w:rPr>
        <w:t>Federal Circuit</w:t>
      </w:r>
      <w:r w:rsidR="00B8560D" w:rsidRPr="00830EF6">
        <w:rPr>
          <w:rFonts w:eastAsia="Arial" w:cstheme="minorHAnsi"/>
        </w:rPr>
        <w:t xml:space="preserve">, </w:t>
      </w:r>
      <w:r w:rsidR="00B8560D" w:rsidRPr="009B7CA0">
        <w:rPr>
          <w:rFonts w:eastAsia="Arial" w:cstheme="minorHAnsi"/>
          <w:i/>
        </w:rPr>
        <w:t>en banc</w:t>
      </w:r>
      <w:r w:rsidR="00B8560D" w:rsidRPr="00830EF6">
        <w:rPr>
          <w:rFonts w:eastAsia="Arial" w:cstheme="minorHAnsi"/>
        </w:rPr>
        <w:t xml:space="preserve"> </w:t>
      </w:r>
      <w:r w:rsidR="0094787B" w:rsidRPr="00830EF6">
        <w:rPr>
          <w:rFonts w:eastAsia="Arial" w:cstheme="minorHAnsi"/>
        </w:rPr>
        <w:t>(</w:t>
      </w:r>
      <w:r w:rsidR="0094787B" w:rsidRPr="00830EF6">
        <w:rPr>
          <w:rFonts w:eastAsia="Arial" w:cstheme="minorHAnsi"/>
          <w:i/>
        </w:rPr>
        <w:t>Honeywell v. Hamilton Sundstrand</w:t>
      </w:r>
      <w:r w:rsidR="0094787B" w:rsidRPr="00830EF6">
        <w:rPr>
          <w:rFonts w:eastAsia="Arial" w:cstheme="minorHAnsi"/>
        </w:rPr>
        <w:t xml:space="preserve">, </w:t>
      </w:r>
      <w:r w:rsidR="00B8560D" w:rsidRPr="00830EF6">
        <w:rPr>
          <w:rFonts w:eastAsia="Arial" w:cstheme="minorHAnsi"/>
        </w:rPr>
        <w:t xml:space="preserve">narrowing the scope of </w:t>
      </w:r>
      <w:r w:rsidR="005C140D" w:rsidRPr="00830EF6">
        <w:rPr>
          <w:rFonts w:eastAsia="Arial" w:cstheme="minorHAnsi"/>
        </w:rPr>
        <w:t xml:space="preserve">patent </w:t>
      </w:r>
      <w:r w:rsidR="005B1C37" w:rsidRPr="00830EF6">
        <w:rPr>
          <w:rFonts w:eastAsia="Arial" w:cstheme="minorHAnsi"/>
        </w:rPr>
        <w:t>infringement under the doctrine of equivalents)</w:t>
      </w:r>
      <w:r w:rsidR="006B4AAA" w:rsidRPr="00830EF6">
        <w:rPr>
          <w:rFonts w:eastAsia="Arial" w:cstheme="minorHAnsi"/>
        </w:rPr>
        <w:t>, the Delaware Supreme Court</w:t>
      </w:r>
      <w:r w:rsidR="009B7CA0">
        <w:rPr>
          <w:rFonts w:eastAsia="Arial" w:cstheme="minorHAnsi"/>
        </w:rPr>
        <w:t xml:space="preserve">, </w:t>
      </w:r>
      <w:r w:rsidR="009B7CA0">
        <w:rPr>
          <w:rFonts w:eastAsia="Arial" w:cstheme="minorHAnsi"/>
          <w:i/>
        </w:rPr>
        <w:t>en banc</w:t>
      </w:r>
      <w:r w:rsidR="005B1C37" w:rsidRPr="00830EF6">
        <w:rPr>
          <w:rFonts w:eastAsia="Arial" w:cstheme="minorHAnsi"/>
        </w:rPr>
        <w:t xml:space="preserve"> (</w:t>
      </w:r>
      <w:r w:rsidR="00B8560D" w:rsidRPr="00830EF6">
        <w:rPr>
          <w:rFonts w:eastAsia="Arial" w:cstheme="minorHAnsi"/>
          <w:i/>
        </w:rPr>
        <w:t>Arnold</w:t>
      </w:r>
      <w:r w:rsidR="005B1C37" w:rsidRPr="00830EF6">
        <w:rPr>
          <w:rFonts w:eastAsia="Arial" w:cstheme="minorHAnsi"/>
          <w:i/>
        </w:rPr>
        <w:t xml:space="preserve"> v. Society for Savings</w:t>
      </w:r>
      <w:r w:rsidR="005B1C37" w:rsidRPr="00830EF6">
        <w:rPr>
          <w:rFonts w:eastAsia="Arial" w:cstheme="minorHAnsi"/>
        </w:rPr>
        <w:t>, clarifying the scope of director protection from monetary damages for disclosure violations)</w:t>
      </w:r>
      <w:r w:rsidR="006B4AAA" w:rsidRPr="00830EF6">
        <w:rPr>
          <w:rFonts w:eastAsia="Arial" w:cstheme="minorHAnsi"/>
        </w:rPr>
        <w:t xml:space="preserve"> and the New York Court of Appeals</w:t>
      </w:r>
      <w:r w:rsidR="005B1C37" w:rsidRPr="00830EF6">
        <w:rPr>
          <w:rFonts w:eastAsia="Arial" w:cstheme="minorHAnsi"/>
        </w:rPr>
        <w:t xml:space="preserve"> (</w:t>
      </w:r>
      <w:r w:rsidR="005B1C37" w:rsidRPr="00830EF6">
        <w:rPr>
          <w:rFonts w:eastAsia="Arial" w:cstheme="minorHAnsi"/>
          <w:i/>
        </w:rPr>
        <w:t>NBT Bancorp v. Fleet/Norstar</w:t>
      </w:r>
      <w:r w:rsidR="005B1C37" w:rsidRPr="00830EF6">
        <w:rPr>
          <w:rFonts w:eastAsia="Arial" w:cstheme="minorHAnsi"/>
        </w:rPr>
        <w:t>, clarifying the law of tortious interference in the merger context).</w:t>
      </w:r>
      <w:r w:rsidR="006B4AAA" w:rsidRPr="00830EF6">
        <w:rPr>
          <w:rFonts w:eastAsia="Arial" w:cstheme="minorHAnsi"/>
        </w:rPr>
        <w:t xml:space="preserve"> </w:t>
      </w:r>
    </w:p>
    <w:p w14:paraId="58662503" w14:textId="77777777" w:rsidR="00F14819" w:rsidRPr="00830EF6" w:rsidRDefault="00F14819" w:rsidP="00F14819">
      <w:pPr>
        <w:pStyle w:val="ListParagraph"/>
        <w:spacing w:before="138" w:line="258" w:lineRule="exact"/>
        <w:ind w:left="1440" w:right="72"/>
        <w:textAlignment w:val="baseline"/>
        <w:rPr>
          <w:rFonts w:eastAsia="Arial" w:cstheme="minorHAnsi"/>
        </w:rPr>
      </w:pPr>
    </w:p>
    <w:p w14:paraId="61A6D169" w14:textId="77777777" w:rsidR="00F14819" w:rsidRPr="00830EF6" w:rsidRDefault="00F14819" w:rsidP="008E0B73">
      <w:pPr>
        <w:pStyle w:val="ListParagraph"/>
        <w:widowControl w:val="0"/>
        <w:numPr>
          <w:ilvl w:val="0"/>
          <w:numId w:val="7"/>
        </w:numPr>
        <w:autoSpaceDE w:val="0"/>
        <w:autoSpaceDN w:val="0"/>
        <w:adjustRightInd w:val="0"/>
        <w:spacing w:after="240"/>
        <w:rPr>
          <w:rFonts w:cstheme="minorHAnsi"/>
          <w:color w:val="000000"/>
        </w:rPr>
      </w:pPr>
      <w:r w:rsidRPr="00830EF6">
        <w:rPr>
          <w:rFonts w:eastAsia="Arial" w:cstheme="minorHAnsi"/>
        </w:rPr>
        <w:t>He was lead counsel in numerous domestic and international arbitrations seated in Seoul, London, Geneva, Oslo</w:t>
      </w:r>
      <w:r w:rsidR="001E70F7">
        <w:rPr>
          <w:rFonts w:eastAsia="Arial" w:cstheme="minorHAnsi"/>
        </w:rPr>
        <w:t xml:space="preserve">, and New York </w:t>
      </w:r>
      <w:r w:rsidRPr="00830EF6">
        <w:rPr>
          <w:rFonts w:eastAsia="Arial" w:cstheme="minorHAnsi"/>
        </w:rPr>
        <w:t xml:space="preserve">and elsewhere </w:t>
      </w:r>
      <w:r w:rsidRPr="00830EF6">
        <w:rPr>
          <w:rFonts w:cstheme="minorHAnsi"/>
          <w:color w:val="000000"/>
        </w:rPr>
        <w:t xml:space="preserve">governed </w:t>
      </w:r>
      <w:r w:rsidR="00A74075">
        <w:rPr>
          <w:rFonts w:cstheme="minorHAnsi"/>
          <w:color w:val="000000"/>
        </w:rPr>
        <w:t>by the laws of</w:t>
      </w:r>
      <w:r w:rsidRPr="00830EF6">
        <w:rPr>
          <w:rFonts w:cstheme="minorHAnsi"/>
          <w:color w:val="000000"/>
        </w:rPr>
        <w:t xml:space="preserve"> Korea, Norway, Thailand and elsewhere, involving supply and distributorship agreements and complex technological issues.</w:t>
      </w:r>
      <w:r w:rsidR="000E5B5D">
        <w:rPr>
          <w:rFonts w:cstheme="minorHAnsi"/>
          <w:color w:val="000000"/>
        </w:rPr>
        <w:t xml:space="preserve"> </w:t>
      </w:r>
      <w:r w:rsidRPr="00830EF6">
        <w:rPr>
          <w:rFonts w:cstheme="minorHAnsi"/>
          <w:color w:val="000000"/>
        </w:rPr>
        <w:t xml:space="preserve"> He has also served as an expert witness on New York law. </w:t>
      </w:r>
    </w:p>
    <w:p w14:paraId="57BC8382" w14:textId="77777777" w:rsidR="00F14819" w:rsidRPr="00830EF6" w:rsidRDefault="00F14819" w:rsidP="00F14819">
      <w:pPr>
        <w:pStyle w:val="ListParagraph"/>
        <w:spacing w:before="138" w:line="258" w:lineRule="exact"/>
        <w:ind w:left="2160" w:right="72"/>
        <w:textAlignment w:val="baseline"/>
        <w:rPr>
          <w:rFonts w:eastAsia="Arial" w:cstheme="minorHAnsi"/>
        </w:rPr>
      </w:pPr>
    </w:p>
    <w:p w14:paraId="760DEE4F" w14:textId="77777777" w:rsidR="00F14819" w:rsidRPr="00830EF6" w:rsidRDefault="00F14819" w:rsidP="008E0B73">
      <w:pPr>
        <w:pStyle w:val="ListParagraph"/>
        <w:numPr>
          <w:ilvl w:val="0"/>
          <w:numId w:val="5"/>
        </w:numPr>
        <w:spacing w:before="138"/>
        <w:ind w:right="72"/>
        <w:textAlignment w:val="baseline"/>
        <w:rPr>
          <w:rFonts w:eastAsia="Arial" w:cstheme="minorHAnsi"/>
        </w:rPr>
      </w:pPr>
      <w:r w:rsidRPr="00830EF6">
        <w:rPr>
          <w:rFonts w:eastAsia="Arial" w:cstheme="minorHAnsi"/>
          <w:u w:val="single"/>
        </w:rPr>
        <w:t>Public Service</w:t>
      </w:r>
      <w:r w:rsidRPr="00830EF6">
        <w:rPr>
          <w:rFonts w:eastAsia="Arial" w:cstheme="minorHAnsi"/>
        </w:rPr>
        <w:t>: Early in his career Mr. Ziegler served in all three branches of the federal government, as a legislative assistant to a US Congressman; as a law clerk to federal judge Milton Pollack in the Southern District of New York (“SDNY”); and as an Assistant United States Attorney for the SDNY, where he also served as Deputy Appellate Attorney</w:t>
      </w:r>
      <w:r w:rsidR="006F3E0B" w:rsidRPr="00830EF6">
        <w:rPr>
          <w:rFonts w:eastAsia="Arial" w:cstheme="minorHAnsi"/>
        </w:rPr>
        <w:t>.  He also served as Chair of the Committee on Professional Ethics of the New York State Bar Associa</w:t>
      </w:r>
      <w:r w:rsidR="008B0E61" w:rsidRPr="00830EF6">
        <w:rPr>
          <w:rFonts w:eastAsia="Arial" w:cstheme="minorHAnsi"/>
        </w:rPr>
        <w:t>ti</w:t>
      </w:r>
      <w:r w:rsidR="006F3E0B" w:rsidRPr="00830EF6">
        <w:rPr>
          <w:rFonts w:eastAsia="Arial" w:cstheme="minorHAnsi"/>
        </w:rPr>
        <w:t>on.</w:t>
      </w:r>
    </w:p>
    <w:p w14:paraId="0F7C55F9" w14:textId="77777777" w:rsidR="0080013C" w:rsidRPr="00830EF6" w:rsidRDefault="0080013C" w:rsidP="0080013C">
      <w:pPr>
        <w:pStyle w:val="ListParagraph"/>
        <w:spacing w:before="138" w:line="276" w:lineRule="auto"/>
        <w:ind w:right="72"/>
        <w:textAlignment w:val="baseline"/>
        <w:rPr>
          <w:rFonts w:eastAsia="Arial" w:cstheme="minorHAnsi"/>
        </w:rPr>
      </w:pPr>
    </w:p>
    <w:p w14:paraId="2FFADBF1" w14:textId="77777777" w:rsidR="0016125B" w:rsidRPr="00F02FDD" w:rsidRDefault="006B4AAA" w:rsidP="0016125B">
      <w:pPr>
        <w:rPr>
          <w:rFonts w:cstheme="minorHAnsi"/>
        </w:rPr>
      </w:pPr>
      <w:r w:rsidRPr="00F02FDD">
        <w:rPr>
          <w:rFonts w:cstheme="minorHAnsi"/>
          <w:u w:val="single"/>
        </w:rPr>
        <w:t>W</w:t>
      </w:r>
      <w:r w:rsidR="0016125B" w:rsidRPr="00F02FDD">
        <w:rPr>
          <w:rFonts w:cstheme="minorHAnsi"/>
          <w:u w:val="single"/>
        </w:rPr>
        <w:t>ork History</w:t>
      </w:r>
      <w:r w:rsidR="0016125B" w:rsidRPr="00F02FDD">
        <w:rPr>
          <w:rFonts w:cstheme="minorHAnsi"/>
        </w:rPr>
        <w:t xml:space="preserve">: </w:t>
      </w:r>
    </w:p>
    <w:p w14:paraId="45D48604" w14:textId="77777777" w:rsidR="00796609" w:rsidRPr="00830EF6" w:rsidRDefault="00796609" w:rsidP="0016125B">
      <w:pPr>
        <w:rPr>
          <w:rFonts w:cstheme="minorHAnsi"/>
          <w:u w:val="single"/>
        </w:rPr>
      </w:pPr>
    </w:p>
    <w:p w14:paraId="05261CA7" w14:textId="77777777" w:rsidR="0016125B" w:rsidRPr="00830EF6" w:rsidRDefault="0016125B" w:rsidP="0016125B">
      <w:pPr>
        <w:pStyle w:val="ListParagraph"/>
        <w:numPr>
          <w:ilvl w:val="0"/>
          <w:numId w:val="4"/>
        </w:numPr>
        <w:rPr>
          <w:rFonts w:cstheme="minorHAnsi"/>
          <w:u w:val="single"/>
        </w:rPr>
      </w:pPr>
      <w:r w:rsidRPr="00830EF6">
        <w:rPr>
          <w:rFonts w:cstheme="minorHAnsi"/>
        </w:rPr>
        <w:t xml:space="preserve">Independent Arbitrator and Mediator, co-founder of AcumenADR LLC, 2019 – </w:t>
      </w:r>
    </w:p>
    <w:p w14:paraId="2225D3F0" w14:textId="77777777" w:rsidR="0016125B" w:rsidRPr="00830EF6" w:rsidRDefault="0016125B" w:rsidP="0016125B">
      <w:pPr>
        <w:pStyle w:val="ListParagraph"/>
        <w:numPr>
          <w:ilvl w:val="0"/>
          <w:numId w:val="4"/>
        </w:numPr>
        <w:rPr>
          <w:rFonts w:cstheme="minorHAnsi"/>
          <w:u w:val="single"/>
        </w:rPr>
      </w:pPr>
      <w:r w:rsidRPr="00830EF6">
        <w:rPr>
          <w:rFonts w:cstheme="minorHAnsi"/>
        </w:rPr>
        <w:t>Partner, Jenner &amp; Block LLP, 2007-19</w:t>
      </w:r>
    </w:p>
    <w:p w14:paraId="20406A8B" w14:textId="77777777" w:rsidR="0016125B" w:rsidRPr="00830EF6" w:rsidRDefault="0016125B" w:rsidP="0016125B">
      <w:pPr>
        <w:pStyle w:val="ListParagraph"/>
        <w:numPr>
          <w:ilvl w:val="1"/>
          <w:numId w:val="4"/>
        </w:numPr>
        <w:rPr>
          <w:rFonts w:cstheme="minorHAnsi"/>
          <w:u w:val="single"/>
        </w:rPr>
      </w:pPr>
      <w:r w:rsidRPr="00830EF6">
        <w:rPr>
          <w:rFonts w:cstheme="minorHAnsi"/>
        </w:rPr>
        <w:t>Co-Chair, International Arbitration Practice, 2008-19</w:t>
      </w:r>
    </w:p>
    <w:p w14:paraId="62440D7E" w14:textId="77777777" w:rsidR="0016125B" w:rsidRPr="00830EF6" w:rsidRDefault="0016125B" w:rsidP="0016125B">
      <w:pPr>
        <w:pStyle w:val="ListParagraph"/>
        <w:numPr>
          <w:ilvl w:val="1"/>
          <w:numId w:val="4"/>
        </w:numPr>
        <w:rPr>
          <w:rFonts w:cstheme="minorHAnsi"/>
          <w:u w:val="single"/>
        </w:rPr>
      </w:pPr>
      <w:r w:rsidRPr="00830EF6">
        <w:rPr>
          <w:rFonts w:cstheme="minorHAnsi"/>
        </w:rPr>
        <w:t>Co-Chair, Complex Commercial Litigation Practice, 2007-08</w:t>
      </w:r>
    </w:p>
    <w:p w14:paraId="67C6810C" w14:textId="77777777" w:rsidR="0016125B" w:rsidRPr="00830EF6" w:rsidRDefault="0016125B" w:rsidP="0016125B">
      <w:pPr>
        <w:pStyle w:val="ListParagraph"/>
        <w:numPr>
          <w:ilvl w:val="1"/>
          <w:numId w:val="4"/>
        </w:numPr>
        <w:rPr>
          <w:rFonts w:cstheme="minorHAnsi"/>
          <w:u w:val="single"/>
        </w:rPr>
      </w:pPr>
      <w:r w:rsidRPr="00830EF6">
        <w:rPr>
          <w:rFonts w:cstheme="minorHAnsi"/>
        </w:rPr>
        <w:t>Managing Partner, NY Office, 2008-15</w:t>
      </w:r>
    </w:p>
    <w:p w14:paraId="4551A73D" w14:textId="77777777" w:rsidR="004D67FF" w:rsidRPr="00830EF6" w:rsidRDefault="00F346DF" w:rsidP="0016125B">
      <w:pPr>
        <w:pStyle w:val="ListParagraph"/>
        <w:numPr>
          <w:ilvl w:val="1"/>
          <w:numId w:val="4"/>
        </w:numPr>
        <w:rPr>
          <w:rFonts w:cstheme="minorHAnsi"/>
          <w:u w:val="single"/>
        </w:rPr>
      </w:pPr>
      <w:r w:rsidRPr="00830EF6">
        <w:rPr>
          <w:rFonts w:cstheme="minorHAnsi"/>
        </w:rPr>
        <w:t>Member of firm’s Policy Committee (elected position)</w:t>
      </w:r>
    </w:p>
    <w:p w14:paraId="6889AEFE" w14:textId="77777777" w:rsidR="0016125B" w:rsidRPr="003028B6" w:rsidRDefault="0016125B" w:rsidP="0016125B">
      <w:pPr>
        <w:pStyle w:val="ListParagraph"/>
        <w:numPr>
          <w:ilvl w:val="0"/>
          <w:numId w:val="4"/>
        </w:numPr>
        <w:rPr>
          <w:rFonts w:cstheme="minorHAnsi"/>
          <w:u w:val="single"/>
        </w:rPr>
      </w:pPr>
      <w:r w:rsidRPr="00830EF6">
        <w:rPr>
          <w:rFonts w:cstheme="minorHAnsi"/>
        </w:rPr>
        <w:t>Senior Vice President, Legal Affairs, &amp; General Counsel, 3M Company, 2003-07</w:t>
      </w:r>
    </w:p>
    <w:p w14:paraId="050B2C54" w14:textId="77777777" w:rsidR="003028B6" w:rsidRPr="003028B6" w:rsidRDefault="003028B6" w:rsidP="003028B6">
      <w:pPr>
        <w:pStyle w:val="ListParagraph"/>
        <w:numPr>
          <w:ilvl w:val="1"/>
          <w:numId w:val="4"/>
        </w:numPr>
        <w:rPr>
          <w:rFonts w:cstheme="minorHAnsi"/>
          <w:u w:val="single"/>
        </w:rPr>
      </w:pPr>
      <w:r>
        <w:rPr>
          <w:rFonts w:cstheme="minorHAnsi"/>
        </w:rPr>
        <w:t>Member, senior management Operations Committee</w:t>
      </w:r>
    </w:p>
    <w:p w14:paraId="18B05521" w14:textId="47C8EDAD" w:rsidR="003028B6" w:rsidRPr="003028B6" w:rsidRDefault="003028B6" w:rsidP="003028B6">
      <w:pPr>
        <w:pStyle w:val="ListParagraph"/>
        <w:numPr>
          <w:ilvl w:val="1"/>
          <w:numId w:val="4"/>
        </w:numPr>
        <w:rPr>
          <w:rFonts w:cstheme="minorHAnsi"/>
          <w:u w:val="single"/>
        </w:rPr>
      </w:pPr>
      <w:r>
        <w:rPr>
          <w:rFonts w:cstheme="minorHAnsi"/>
        </w:rPr>
        <w:t>Director, 3M Investment Company (responsib</w:t>
      </w:r>
      <w:r w:rsidR="00E2576F">
        <w:rPr>
          <w:rFonts w:cstheme="minorHAnsi"/>
        </w:rPr>
        <w:t xml:space="preserve">le </w:t>
      </w:r>
      <w:r>
        <w:rPr>
          <w:rFonts w:cstheme="minorHAnsi"/>
        </w:rPr>
        <w:t>for pension plan assets)</w:t>
      </w:r>
    </w:p>
    <w:p w14:paraId="3FBE98D2" w14:textId="77777777" w:rsidR="003028B6" w:rsidRPr="003028B6" w:rsidRDefault="003028B6" w:rsidP="003028B6">
      <w:pPr>
        <w:pStyle w:val="ListParagraph"/>
        <w:numPr>
          <w:ilvl w:val="1"/>
          <w:numId w:val="4"/>
        </w:numPr>
        <w:rPr>
          <w:rFonts w:cstheme="minorHAnsi"/>
          <w:u w:val="single"/>
        </w:rPr>
      </w:pPr>
      <w:r>
        <w:rPr>
          <w:rFonts w:cstheme="minorHAnsi"/>
        </w:rPr>
        <w:t>Chair, Business Conduct Committee</w:t>
      </w:r>
    </w:p>
    <w:p w14:paraId="0DF99539" w14:textId="77777777" w:rsidR="003028B6" w:rsidRPr="00830EF6" w:rsidRDefault="003028B6" w:rsidP="003028B6">
      <w:pPr>
        <w:pStyle w:val="ListParagraph"/>
        <w:numPr>
          <w:ilvl w:val="1"/>
          <w:numId w:val="4"/>
        </w:numPr>
        <w:rPr>
          <w:rFonts w:cstheme="minorHAnsi"/>
          <w:u w:val="single"/>
        </w:rPr>
      </w:pPr>
      <w:r>
        <w:rPr>
          <w:rFonts w:cstheme="minorHAnsi"/>
        </w:rPr>
        <w:t>Member, Pre-Acquisition Review Committee</w:t>
      </w:r>
    </w:p>
    <w:p w14:paraId="3ADE5285" w14:textId="77777777" w:rsidR="0016125B" w:rsidRPr="00830EF6" w:rsidRDefault="0016125B" w:rsidP="0016125B">
      <w:pPr>
        <w:pStyle w:val="ListParagraph"/>
        <w:numPr>
          <w:ilvl w:val="0"/>
          <w:numId w:val="4"/>
        </w:numPr>
        <w:rPr>
          <w:rFonts w:cstheme="minorHAnsi"/>
          <w:u w:val="single"/>
        </w:rPr>
      </w:pPr>
      <w:r w:rsidRPr="00830EF6">
        <w:rPr>
          <w:rFonts w:cstheme="minorHAnsi"/>
        </w:rPr>
        <w:t>Partner, Cleary, Gottlieb, Steen &amp; Hamilton, 1984-2002</w:t>
      </w:r>
    </w:p>
    <w:p w14:paraId="7E109599" w14:textId="77777777" w:rsidR="0016125B" w:rsidRPr="00830EF6" w:rsidRDefault="0016125B" w:rsidP="0016125B">
      <w:pPr>
        <w:pStyle w:val="ListParagraph"/>
        <w:numPr>
          <w:ilvl w:val="1"/>
          <w:numId w:val="4"/>
        </w:numPr>
        <w:rPr>
          <w:rFonts w:cstheme="minorHAnsi"/>
          <w:u w:val="single"/>
        </w:rPr>
      </w:pPr>
      <w:r w:rsidRPr="00830EF6">
        <w:rPr>
          <w:rFonts w:cstheme="minorHAnsi"/>
        </w:rPr>
        <w:lastRenderedPageBreak/>
        <w:t>Coordinator, New York Litigation Practice, 2000-02</w:t>
      </w:r>
    </w:p>
    <w:p w14:paraId="5D481441" w14:textId="77777777" w:rsidR="00F346DF" w:rsidRPr="00830EF6" w:rsidRDefault="00F346DF" w:rsidP="0016125B">
      <w:pPr>
        <w:pStyle w:val="ListParagraph"/>
        <w:numPr>
          <w:ilvl w:val="1"/>
          <w:numId w:val="4"/>
        </w:numPr>
        <w:rPr>
          <w:rFonts w:cstheme="minorHAnsi"/>
          <w:u w:val="single"/>
        </w:rPr>
      </w:pPr>
      <w:r w:rsidRPr="00830EF6">
        <w:rPr>
          <w:rFonts w:cstheme="minorHAnsi"/>
        </w:rPr>
        <w:t>Member of firm’s global Executive Committee (elected position)</w:t>
      </w:r>
    </w:p>
    <w:p w14:paraId="313DDD40" w14:textId="77777777" w:rsidR="0016125B" w:rsidRPr="00830EF6" w:rsidRDefault="00F02FDD" w:rsidP="0016125B">
      <w:pPr>
        <w:pStyle w:val="ListParagraph"/>
        <w:numPr>
          <w:ilvl w:val="1"/>
          <w:numId w:val="4"/>
        </w:numPr>
        <w:rPr>
          <w:rFonts w:cstheme="minorHAnsi"/>
          <w:u w:val="single"/>
        </w:rPr>
      </w:pPr>
      <w:r>
        <w:rPr>
          <w:rFonts w:cstheme="minorHAnsi"/>
        </w:rPr>
        <w:t>Associate, 1980-83</w:t>
      </w:r>
    </w:p>
    <w:p w14:paraId="2D5DBFB6" w14:textId="69588407" w:rsidR="0016125B" w:rsidRPr="00830EF6" w:rsidRDefault="0016125B" w:rsidP="0016125B">
      <w:pPr>
        <w:pStyle w:val="ListParagraph"/>
        <w:numPr>
          <w:ilvl w:val="0"/>
          <w:numId w:val="4"/>
        </w:numPr>
        <w:rPr>
          <w:rFonts w:cstheme="minorHAnsi"/>
          <w:u w:val="single"/>
        </w:rPr>
      </w:pPr>
      <w:r w:rsidRPr="00830EF6">
        <w:rPr>
          <w:rFonts w:cstheme="minorHAnsi"/>
        </w:rPr>
        <w:t xml:space="preserve">Assistant United States Attorney, U.S. Attorney’s Office, </w:t>
      </w:r>
      <w:r w:rsidR="000969B1">
        <w:rPr>
          <w:rFonts w:cstheme="minorHAnsi"/>
        </w:rPr>
        <w:t>SDNY</w:t>
      </w:r>
      <w:r w:rsidRPr="00830EF6">
        <w:rPr>
          <w:rFonts w:cstheme="minorHAnsi"/>
        </w:rPr>
        <w:t>, 1977-80</w:t>
      </w:r>
    </w:p>
    <w:p w14:paraId="00906C55" w14:textId="77777777" w:rsidR="0016125B" w:rsidRPr="00830EF6" w:rsidRDefault="0016125B" w:rsidP="0016125B">
      <w:pPr>
        <w:pStyle w:val="ListParagraph"/>
        <w:numPr>
          <w:ilvl w:val="1"/>
          <w:numId w:val="4"/>
        </w:numPr>
        <w:rPr>
          <w:rFonts w:cstheme="minorHAnsi"/>
          <w:u w:val="single"/>
        </w:rPr>
      </w:pPr>
      <w:r w:rsidRPr="00830EF6">
        <w:rPr>
          <w:rFonts w:cstheme="minorHAnsi"/>
        </w:rPr>
        <w:t>Deputy</w:t>
      </w:r>
      <w:r w:rsidR="00AB67FA">
        <w:rPr>
          <w:rFonts w:cstheme="minorHAnsi"/>
        </w:rPr>
        <w:t xml:space="preserve"> Chief</w:t>
      </w:r>
      <w:r w:rsidRPr="00830EF6">
        <w:rPr>
          <w:rFonts w:cstheme="minorHAnsi"/>
        </w:rPr>
        <w:t xml:space="preserve"> Appellate Attorney, 1980</w:t>
      </w:r>
    </w:p>
    <w:p w14:paraId="3F98A9BC" w14:textId="77777777" w:rsidR="0016125B" w:rsidRPr="00830EF6" w:rsidRDefault="0016125B" w:rsidP="0016125B">
      <w:pPr>
        <w:pStyle w:val="ListParagraph"/>
        <w:numPr>
          <w:ilvl w:val="0"/>
          <w:numId w:val="4"/>
        </w:numPr>
        <w:rPr>
          <w:rFonts w:cstheme="minorHAnsi"/>
          <w:u w:val="single"/>
        </w:rPr>
      </w:pPr>
      <w:r w:rsidRPr="00830EF6">
        <w:rPr>
          <w:rFonts w:cstheme="minorHAnsi"/>
        </w:rPr>
        <w:t>Associate, Paul, Weiss, Rifkind, Wharton &amp; Garrison, 1976-77</w:t>
      </w:r>
    </w:p>
    <w:p w14:paraId="5EB45542" w14:textId="21DF4009" w:rsidR="0016125B" w:rsidRPr="00830EF6" w:rsidRDefault="0016125B" w:rsidP="0016125B">
      <w:pPr>
        <w:pStyle w:val="ListParagraph"/>
        <w:numPr>
          <w:ilvl w:val="0"/>
          <w:numId w:val="4"/>
        </w:numPr>
        <w:rPr>
          <w:rFonts w:cstheme="minorHAnsi"/>
          <w:u w:val="single"/>
        </w:rPr>
      </w:pPr>
      <w:r w:rsidRPr="00830EF6">
        <w:rPr>
          <w:rFonts w:cstheme="minorHAnsi"/>
        </w:rPr>
        <w:t>Law Clerk, U.S. District Judge Milton Pollack, S</w:t>
      </w:r>
      <w:r w:rsidR="000969B1">
        <w:rPr>
          <w:rFonts w:cstheme="minorHAnsi"/>
        </w:rPr>
        <w:t>DNY,</w:t>
      </w:r>
      <w:r w:rsidRPr="00830EF6">
        <w:rPr>
          <w:rFonts w:cstheme="minorHAnsi"/>
        </w:rPr>
        <w:t xml:space="preserve"> 1975-76</w:t>
      </w:r>
    </w:p>
    <w:p w14:paraId="4737A09D" w14:textId="77777777" w:rsidR="0016125B" w:rsidRPr="00796609" w:rsidRDefault="0016125B" w:rsidP="0016125B">
      <w:pPr>
        <w:pStyle w:val="ListParagraph"/>
        <w:numPr>
          <w:ilvl w:val="0"/>
          <w:numId w:val="4"/>
        </w:numPr>
        <w:rPr>
          <w:rFonts w:cstheme="minorHAnsi"/>
          <w:u w:val="single"/>
        </w:rPr>
      </w:pPr>
      <w:r w:rsidRPr="00830EF6">
        <w:rPr>
          <w:rFonts w:cstheme="minorHAnsi"/>
        </w:rPr>
        <w:t xml:space="preserve">Legislative Assistant, U.S. Congressman Alphonzo E. Bell, Jr., </w:t>
      </w:r>
      <w:r w:rsidR="00AB67FA">
        <w:rPr>
          <w:rFonts w:cstheme="minorHAnsi"/>
        </w:rPr>
        <w:t>27</w:t>
      </w:r>
      <w:r w:rsidR="00AB67FA" w:rsidRPr="00AB67FA">
        <w:rPr>
          <w:rFonts w:cstheme="minorHAnsi"/>
          <w:vertAlign w:val="superscript"/>
        </w:rPr>
        <w:t>th</w:t>
      </w:r>
      <w:r w:rsidR="00AB67FA">
        <w:rPr>
          <w:rFonts w:cstheme="minorHAnsi"/>
        </w:rPr>
        <w:t xml:space="preserve"> C.D. Cal., </w:t>
      </w:r>
      <w:r w:rsidRPr="00830EF6">
        <w:rPr>
          <w:rFonts w:cstheme="minorHAnsi"/>
        </w:rPr>
        <w:t>1972-73</w:t>
      </w:r>
    </w:p>
    <w:p w14:paraId="3C19867F" w14:textId="77777777" w:rsidR="00325914" w:rsidRDefault="00325914" w:rsidP="0016125B">
      <w:pPr>
        <w:tabs>
          <w:tab w:val="left" w:pos="1907"/>
        </w:tabs>
        <w:spacing w:before="157" w:line="254" w:lineRule="exact"/>
        <w:textAlignment w:val="baseline"/>
        <w:rPr>
          <w:rFonts w:eastAsia="Arial Unicode MS" w:cstheme="minorHAnsi"/>
          <w:color w:val="000000"/>
          <w:u w:val="single"/>
        </w:rPr>
      </w:pPr>
    </w:p>
    <w:p w14:paraId="3A497959" w14:textId="378E034B" w:rsidR="008E0B73" w:rsidRDefault="0016125B" w:rsidP="00AA2135">
      <w:pPr>
        <w:rPr>
          <w:rFonts w:eastAsia="Arial Unicode MS" w:cstheme="minorHAnsi"/>
          <w:color w:val="000000"/>
        </w:rPr>
      </w:pPr>
      <w:r w:rsidRPr="00830EF6">
        <w:rPr>
          <w:rFonts w:eastAsia="Arial Unicode MS" w:cstheme="minorHAnsi"/>
          <w:color w:val="000000"/>
          <w:u w:val="single"/>
        </w:rPr>
        <w:t>Education</w:t>
      </w:r>
      <w:r w:rsidR="00796609">
        <w:rPr>
          <w:rFonts w:eastAsia="Arial Unicode MS" w:cstheme="minorHAnsi"/>
          <w:color w:val="000000"/>
        </w:rPr>
        <w:t>:</w:t>
      </w:r>
    </w:p>
    <w:p w14:paraId="2FC1228D" w14:textId="77777777" w:rsidR="008E0B73" w:rsidRPr="00796609" w:rsidRDefault="008E0B73" w:rsidP="008E0B73">
      <w:pPr>
        <w:tabs>
          <w:tab w:val="left" w:pos="1907"/>
        </w:tabs>
        <w:textAlignment w:val="baseline"/>
        <w:rPr>
          <w:rFonts w:eastAsia="Arial Unicode MS" w:cstheme="minorHAnsi"/>
          <w:color w:val="000000"/>
        </w:rPr>
      </w:pPr>
    </w:p>
    <w:p w14:paraId="1F573F2F" w14:textId="4BB6A5F6" w:rsidR="0016125B" w:rsidRPr="00830EF6" w:rsidRDefault="0016125B" w:rsidP="008E0B73">
      <w:pPr>
        <w:textAlignment w:val="baseline"/>
        <w:rPr>
          <w:rFonts w:eastAsia="Arial Unicode MS" w:cstheme="minorHAnsi"/>
        </w:rPr>
      </w:pPr>
      <w:r w:rsidRPr="00830EF6">
        <w:rPr>
          <w:rFonts w:eastAsia="Arial Unicode MS" w:cstheme="minorHAnsi"/>
        </w:rPr>
        <w:t>Harvard Law School, J.D.</w:t>
      </w:r>
      <w:r w:rsidR="00E24A20">
        <w:rPr>
          <w:rFonts w:eastAsia="Arial Unicode MS" w:cstheme="minorHAnsi"/>
        </w:rPr>
        <w:t>,</w:t>
      </w:r>
      <w:r w:rsidR="00A61E71">
        <w:rPr>
          <w:rFonts w:eastAsia="Arial Unicode MS" w:cstheme="minorHAnsi"/>
        </w:rPr>
        <w:t xml:space="preserve"> 1975;</w:t>
      </w:r>
      <w:r w:rsidRPr="00830EF6">
        <w:rPr>
          <w:rFonts w:eastAsia="Arial Unicode MS" w:cstheme="minorHAnsi"/>
        </w:rPr>
        <w:t xml:space="preserve"> </w:t>
      </w:r>
      <w:r w:rsidRPr="00830EF6">
        <w:rPr>
          <w:rFonts w:eastAsia="Arial" w:cstheme="minorHAnsi"/>
          <w:i/>
        </w:rPr>
        <w:t>magna cum laude</w:t>
      </w:r>
      <w:r w:rsidRPr="00830EF6">
        <w:rPr>
          <w:rFonts w:eastAsia="Arial Unicode MS" w:cstheme="minorHAnsi"/>
        </w:rPr>
        <w:t xml:space="preserve">; Member, Board of Editors, </w:t>
      </w:r>
      <w:r w:rsidRPr="00830EF6">
        <w:rPr>
          <w:rFonts w:eastAsia="Arial" w:cstheme="minorHAnsi"/>
          <w:i/>
        </w:rPr>
        <w:t>Harvard Law Review</w:t>
      </w:r>
    </w:p>
    <w:p w14:paraId="711FBE3F" w14:textId="77777777" w:rsidR="008E0B73" w:rsidRDefault="008E0B73" w:rsidP="008E0B73">
      <w:pPr>
        <w:ind w:right="360"/>
        <w:textAlignment w:val="baseline"/>
        <w:rPr>
          <w:rFonts w:eastAsia="Arial Unicode MS" w:cstheme="minorHAnsi"/>
        </w:rPr>
      </w:pPr>
    </w:p>
    <w:p w14:paraId="69D25E5C" w14:textId="35176240" w:rsidR="00796609" w:rsidRDefault="0016125B" w:rsidP="008E0B73">
      <w:pPr>
        <w:ind w:right="360"/>
        <w:textAlignment w:val="baseline"/>
        <w:rPr>
          <w:rFonts w:eastAsia="Arial Unicode MS" w:cstheme="minorHAnsi"/>
        </w:rPr>
      </w:pPr>
      <w:r w:rsidRPr="00830EF6">
        <w:rPr>
          <w:rFonts w:eastAsia="Arial Unicode MS" w:cstheme="minorHAnsi"/>
        </w:rPr>
        <w:t>Yale University, B.A.</w:t>
      </w:r>
      <w:r w:rsidR="00E03235">
        <w:rPr>
          <w:rFonts w:eastAsia="Arial Unicode MS" w:cstheme="minorHAnsi"/>
        </w:rPr>
        <w:t>,</w:t>
      </w:r>
      <w:r w:rsidR="00A61E71">
        <w:rPr>
          <w:rFonts w:eastAsia="Arial Unicode MS" w:cstheme="minorHAnsi"/>
        </w:rPr>
        <w:t xml:space="preserve"> 1971;</w:t>
      </w:r>
      <w:r w:rsidRPr="00830EF6">
        <w:rPr>
          <w:rFonts w:eastAsia="Arial Unicode MS" w:cstheme="minorHAnsi"/>
        </w:rPr>
        <w:t xml:space="preserve"> </w:t>
      </w:r>
      <w:r w:rsidRPr="00830EF6">
        <w:rPr>
          <w:rFonts w:eastAsia="Arial" w:cstheme="minorHAnsi"/>
          <w:i/>
        </w:rPr>
        <w:t>summa cum laude</w:t>
      </w:r>
      <w:r w:rsidRPr="00830EF6">
        <w:rPr>
          <w:rFonts w:eastAsia="Arial Unicode MS" w:cstheme="minorHAnsi"/>
        </w:rPr>
        <w:t>; Phi Beta Kappa</w:t>
      </w:r>
    </w:p>
    <w:p w14:paraId="467AE9C8" w14:textId="77777777" w:rsidR="008E0B73" w:rsidRPr="00830EF6" w:rsidRDefault="008E0B73" w:rsidP="008E0B73">
      <w:pPr>
        <w:ind w:right="360"/>
        <w:textAlignment w:val="baseline"/>
        <w:rPr>
          <w:rFonts w:eastAsia="Arial Unicode MS" w:cstheme="minorHAnsi"/>
        </w:rPr>
      </w:pPr>
    </w:p>
    <w:p w14:paraId="746768E2" w14:textId="77777777" w:rsidR="0016125B" w:rsidRPr="00830EF6" w:rsidRDefault="0016125B" w:rsidP="008E0B73">
      <w:pPr>
        <w:spacing w:before="138"/>
        <w:ind w:right="72"/>
        <w:textAlignment w:val="baseline"/>
        <w:rPr>
          <w:rFonts w:eastAsia="Arial" w:cstheme="minorHAnsi"/>
        </w:rPr>
      </w:pPr>
      <w:r w:rsidRPr="00830EF6">
        <w:rPr>
          <w:rFonts w:eastAsia="Arial" w:cstheme="minorHAnsi"/>
          <w:u w:val="single"/>
        </w:rPr>
        <w:t>Recognition and Awards:</w:t>
      </w:r>
    </w:p>
    <w:p w14:paraId="691AA85B" w14:textId="2A8946A2" w:rsidR="004073B1" w:rsidRPr="00B04AEC" w:rsidRDefault="00771D94" w:rsidP="00855539">
      <w:pPr>
        <w:pStyle w:val="ListParagraph"/>
        <w:numPr>
          <w:ilvl w:val="0"/>
          <w:numId w:val="12"/>
        </w:numPr>
        <w:spacing w:before="278" w:line="254" w:lineRule="exact"/>
        <w:textAlignment w:val="baseline"/>
        <w:rPr>
          <w:rFonts w:eastAsia="Arial Unicode MS" w:cstheme="minorHAnsi"/>
          <w:color w:val="000000"/>
        </w:rPr>
      </w:pPr>
      <w:r w:rsidRPr="00830EF6">
        <w:rPr>
          <w:rFonts w:eastAsia="Arial Unicode MS" w:cstheme="minorHAnsi"/>
          <w:color w:val="000000"/>
        </w:rPr>
        <w:t>Recogni</w:t>
      </w:r>
      <w:r>
        <w:rPr>
          <w:rFonts w:eastAsia="Arial Unicode MS" w:cstheme="minorHAnsi"/>
          <w:color w:val="000000"/>
        </w:rPr>
        <w:t>zed</w:t>
      </w:r>
      <w:r w:rsidRPr="00830EF6">
        <w:rPr>
          <w:rFonts w:eastAsia="Arial Unicode MS" w:cstheme="minorHAnsi"/>
          <w:color w:val="000000"/>
        </w:rPr>
        <w:t xml:space="preserve"> in </w:t>
      </w:r>
      <w:r w:rsidRPr="00830EF6">
        <w:rPr>
          <w:rFonts w:eastAsia="Arial" w:cstheme="minorHAnsi"/>
          <w:i/>
          <w:color w:val="000000"/>
        </w:rPr>
        <w:t>Chambers Global</w:t>
      </w:r>
      <w:r w:rsidR="00773001">
        <w:rPr>
          <w:rFonts w:eastAsia="Arial" w:cstheme="minorHAnsi"/>
          <w:i/>
          <w:color w:val="000000"/>
        </w:rPr>
        <w:t xml:space="preserve"> </w:t>
      </w:r>
      <w:r w:rsidR="004073B1">
        <w:rPr>
          <w:rFonts w:eastAsia="Arial" w:cstheme="minorHAnsi"/>
          <w:iCs/>
          <w:color w:val="000000"/>
        </w:rPr>
        <w:t xml:space="preserve">and </w:t>
      </w:r>
      <w:r w:rsidR="00DA0356" w:rsidRPr="00830EF6">
        <w:rPr>
          <w:rFonts w:eastAsia="Arial" w:cstheme="minorHAnsi"/>
          <w:i/>
          <w:color w:val="000000"/>
        </w:rPr>
        <w:t>Chambers USA</w:t>
      </w:r>
      <w:r w:rsidR="00DA0356">
        <w:rPr>
          <w:rFonts w:eastAsia="Arial" w:cstheme="minorHAnsi"/>
          <w:i/>
          <w:color w:val="000000"/>
        </w:rPr>
        <w:t xml:space="preserve">, </w:t>
      </w:r>
      <w:r w:rsidR="00DA0356">
        <w:rPr>
          <w:rFonts w:eastAsia="Arial" w:cstheme="minorHAnsi"/>
          <w:color w:val="000000"/>
        </w:rPr>
        <w:t>202</w:t>
      </w:r>
      <w:r w:rsidR="004B0A11">
        <w:rPr>
          <w:rFonts w:eastAsia="Arial" w:cstheme="minorHAnsi"/>
          <w:color w:val="000000"/>
        </w:rPr>
        <w:t>0-2</w:t>
      </w:r>
      <w:r w:rsidR="009F2C32">
        <w:rPr>
          <w:rFonts w:eastAsia="Arial" w:cstheme="minorHAnsi"/>
          <w:color w:val="000000"/>
        </w:rPr>
        <w:t>5</w:t>
      </w:r>
      <w:r w:rsidR="00773001">
        <w:rPr>
          <w:rFonts w:eastAsia="Arial" w:cstheme="minorHAnsi"/>
          <w:color w:val="000000"/>
        </w:rPr>
        <w:t xml:space="preserve"> </w:t>
      </w:r>
      <w:r>
        <w:rPr>
          <w:rFonts w:eastAsia="Arial" w:cstheme="minorHAnsi"/>
          <w:color w:val="000000"/>
        </w:rPr>
        <w:t>as an international arbitrator based in the United States</w:t>
      </w:r>
      <w:r w:rsidR="0067799D">
        <w:rPr>
          <w:rFonts w:eastAsia="Arial" w:cstheme="minorHAnsi"/>
          <w:color w:val="000000"/>
        </w:rPr>
        <w:t>:</w:t>
      </w:r>
      <w:r>
        <w:rPr>
          <w:rFonts w:eastAsia="Arial" w:cstheme="minorHAnsi"/>
          <w:color w:val="000000"/>
        </w:rPr>
        <w:t xml:space="preserve"> </w:t>
      </w:r>
    </w:p>
    <w:p w14:paraId="21C92EE0" w14:textId="77777777" w:rsidR="003E1932" w:rsidRPr="00B04AEC" w:rsidRDefault="003E1932" w:rsidP="00B04AEC">
      <w:pPr>
        <w:pStyle w:val="ListParagraph"/>
        <w:numPr>
          <w:ilvl w:val="1"/>
          <w:numId w:val="12"/>
        </w:numPr>
        <w:spacing w:before="278" w:line="254" w:lineRule="exact"/>
        <w:textAlignment w:val="baseline"/>
        <w:rPr>
          <w:rFonts w:eastAsia="Arial Unicode MS" w:cstheme="minorHAnsi"/>
          <w:color w:val="000000"/>
        </w:rPr>
      </w:pPr>
      <w:r w:rsidRPr="00B04AEC">
        <w:rPr>
          <w:rFonts w:eastAsia="Arial Unicode MS" w:cstheme="minorHAnsi"/>
          <w:color w:val="000000"/>
        </w:rPr>
        <w:t xml:space="preserve">Chambers Global 2025 and USA 2024 (Band 1): </w:t>
      </w:r>
    </w:p>
    <w:p w14:paraId="3E1803D8" w14:textId="77777777" w:rsidR="003E1932" w:rsidRPr="002B117B" w:rsidRDefault="003E1932" w:rsidP="003E1932">
      <w:pPr>
        <w:pStyle w:val="ListParagraph"/>
        <w:ind w:left="1080"/>
        <w:rPr>
          <w:i/>
          <w:iCs/>
        </w:rPr>
      </w:pPr>
      <w:r w:rsidRPr="002B117B">
        <w:rPr>
          <w:i/>
          <w:iCs/>
        </w:rPr>
        <w:t>"Richard Ziegler is a phenomenal commercial arbitrator."</w:t>
      </w:r>
    </w:p>
    <w:p w14:paraId="3A583F59" w14:textId="77777777" w:rsidR="003E1932" w:rsidRDefault="003E1932" w:rsidP="003E1932">
      <w:pPr>
        <w:ind w:left="1080"/>
        <w:rPr>
          <w:i/>
          <w:iCs/>
        </w:rPr>
      </w:pPr>
      <w:r w:rsidRPr="009E0525">
        <w:rPr>
          <w:i/>
          <w:iCs/>
        </w:rPr>
        <w:t>"I would appoint him in a heartbeat. He was just brilliant, he came incredibly prepared and asked the hardest questions."</w:t>
      </w:r>
      <w:r>
        <w:rPr>
          <w:i/>
          <w:iCs/>
        </w:rPr>
        <w:t xml:space="preserve"> </w:t>
      </w:r>
      <w:r w:rsidRPr="009E0525">
        <w:rPr>
          <w:i/>
          <w:iCs/>
        </w:rPr>
        <w:t>"Mr. Ziegler is an outstanding choice as a neutral arbitrator in complex commercial disputes, including in the life sciences industry."</w:t>
      </w:r>
      <w:r>
        <w:rPr>
          <w:i/>
          <w:iCs/>
        </w:rPr>
        <w:t xml:space="preserve"> </w:t>
      </w:r>
      <w:r w:rsidRPr="009E0525">
        <w:rPr>
          <w:i/>
          <w:iCs/>
        </w:rPr>
        <w:t>"He has been a real pleasure to work with, he is a really good writer and editor, and is willing to reconsider his views when presented with different arguments, which is admirable. He is truly independent.</w:t>
      </w:r>
      <w:r>
        <w:rPr>
          <w:i/>
          <w:iCs/>
        </w:rPr>
        <w:t>”</w:t>
      </w:r>
    </w:p>
    <w:p w14:paraId="06D1F206" w14:textId="592DF9D0" w:rsidR="00B73943" w:rsidRPr="003E1932" w:rsidRDefault="000A37AF" w:rsidP="003E1932">
      <w:pPr>
        <w:pStyle w:val="ListParagraph"/>
        <w:numPr>
          <w:ilvl w:val="1"/>
          <w:numId w:val="12"/>
        </w:numPr>
        <w:spacing w:before="278" w:line="254" w:lineRule="exact"/>
        <w:textAlignment w:val="baseline"/>
        <w:rPr>
          <w:rFonts w:eastAsia="Arial Unicode MS" w:cstheme="minorHAnsi"/>
          <w:color w:val="000000"/>
        </w:rPr>
      </w:pPr>
      <w:r>
        <w:t>Chambers USA 2025 (Band 1):</w:t>
      </w:r>
    </w:p>
    <w:p w14:paraId="0681B13D" w14:textId="77777777" w:rsidR="009F2C32" w:rsidRPr="008C5CB0" w:rsidRDefault="009F2C32" w:rsidP="009F2C32">
      <w:pPr>
        <w:ind w:left="1080"/>
        <w:rPr>
          <w:i/>
          <w:iCs/>
          <w:lang w:val="en-GB"/>
        </w:rPr>
      </w:pPr>
      <w:r>
        <w:rPr>
          <w:i/>
          <w:iCs/>
          <w:lang w:val="en-GB"/>
        </w:rPr>
        <w:t>“</w:t>
      </w:r>
      <w:r w:rsidRPr="008C5CB0">
        <w:rPr>
          <w:i/>
          <w:iCs/>
          <w:lang w:val="en-GB"/>
        </w:rPr>
        <w:t>Richard is everything you want in a commercial arbitrator - he is sophisticated commercially, smart and thorough. He always asks the right questions and is prompt.</w:t>
      </w:r>
      <w:r>
        <w:rPr>
          <w:i/>
          <w:iCs/>
          <w:lang w:val="en-GB"/>
        </w:rPr>
        <w:t>”</w:t>
      </w:r>
    </w:p>
    <w:p w14:paraId="38792B61" w14:textId="77777777" w:rsidR="009F2C32" w:rsidRPr="00C47496" w:rsidRDefault="009F2C32" w:rsidP="009F2C32">
      <w:pPr>
        <w:ind w:left="1080"/>
        <w:rPr>
          <w:i/>
          <w:iCs/>
          <w:lang w:val="en-GB"/>
        </w:rPr>
      </w:pPr>
      <w:r>
        <w:rPr>
          <w:i/>
          <w:iCs/>
          <w:lang w:val="en-GB"/>
        </w:rPr>
        <w:t>“</w:t>
      </w:r>
      <w:r w:rsidRPr="00C47496">
        <w:rPr>
          <w:i/>
          <w:iCs/>
          <w:lang w:val="en-GB"/>
        </w:rPr>
        <w:t>I have been impressed by Richard's drafting and his analytical skills. He has really shown an ability to cut through things and get to the essence of the disagreement between the parties.</w:t>
      </w:r>
      <w:r>
        <w:rPr>
          <w:i/>
          <w:iCs/>
          <w:lang w:val="en-GB"/>
        </w:rPr>
        <w:t>”</w:t>
      </w:r>
    </w:p>
    <w:p w14:paraId="1B820740" w14:textId="77777777" w:rsidR="009F2C32" w:rsidRPr="00C47496" w:rsidRDefault="009F2C32" w:rsidP="009F2C32">
      <w:pPr>
        <w:spacing w:after="160"/>
        <w:ind w:left="1080"/>
        <w:rPr>
          <w:i/>
          <w:iCs/>
          <w:lang w:val="en-GB"/>
        </w:rPr>
      </w:pPr>
      <w:r>
        <w:rPr>
          <w:i/>
          <w:iCs/>
          <w:lang w:val="en-GB"/>
        </w:rPr>
        <w:t>“</w:t>
      </w:r>
      <w:r w:rsidRPr="00C47496">
        <w:rPr>
          <w:i/>
          <w:iCs/>
          <w:lang w:val="en-GB"/>
        </w:rPr>
        <w:t>Ziegler is incredibly incisive and asks extraordinarily good questions. He really can do an examination with the skill and expertise.</w:t>
      </w:r>
      <w:r>
        <w:rPr>
          <w:i/>
          <w:iCs/>
          <w:lang w:val="en-GB"/>
        </w:rPr>
        <w:t>”</w:t>
      </w:r>
      <w:r w:rsidRPr="00C47496">
        <w:rPr>
          <w:i/>
          <w:iCs/>
          <w:lang w:val="en-GB"/>
        </w:rPr>
        <w:t> </w:t>
      </w:r>
    </w:p>
    <w:p w14:paraId="7EFEE5B3" w14:textId="77777777" w:rsidR="00315CE0" w:rsidRPr="009F2C32" w:rsidRDefault="00315CE0" w:rsidP="0000690D">
      <w:pPr>
        <w:ind w:left="1080"/>
        <w:rPr>
          <w:lang w:val="en-GB"/>
        </w:rPr>
      </w:pPr>
    </w:p>
    <w:p w14:paraId="241874FD" w14:textId="1F990FC2" w:rsidR="00D861BD" w:rsidRPr="00A32B5A" w:rsidRDefault="00D861BD" w:rsidP="0000690D">
      <w:pPr>
        <w:pStyle w:val="ListParagraph"/>
        <w:numPr>
          <w:ilvl w:val="1"/>
          <w:numId w:val="3"/>
        </w:numPr>
        <w:spacing w:line="254" w:lineRule="exact"/>
        <w:textAlignment w:val="baseline"/>
        <w:rPr>
          <w:rFonts w:eastAsia="Arial Unicode MS" w:cstheme="minorHAnsi"/>
          <w:i/>
          <w:iCs/>
          <w:color w:val="000000"/>
        </w:rPr>
      </w:pPr>
      <w:r>
        <w:rPr>
          <w:rFonts w:eastAsia="Arial" w:cstheme="minorHAnsi"/>
          <w:color w:val="000000"/>
        </w:rPr>
        <w:t xml:space="preserve">Chambers Global 2024 (Band 1) and Chambers USA 2023 (Band 1): </w:t>
      </w:r>
      <w:r w:rsidR="0020568A">
        <w:t xml:space="preserve">“Richard Ziegler is regarded as a go-to arbitrator for international commercial disputes. </w:t>
      </w:r>
      <w:r w:rsidR="0020568A" w:rsidRPr="00A32B5A">
        <w:rPr>
          <w:rFonts w:eastAsia="Arial" w:cstheme="minorHAnsi"/>
          <w:i/>
          <w:iCs/>
          <w:color w:val="000000"/>
        </w:rPr>
        <w:t>‘</w:t>
      </w:r>
      <w:r w:rsidR="00AB0721" w:rsidRPr="00A32B5A">
        <w:rPr>
          <w:rFonts w:eastAsia="Arial" w:cstheme="minorHAnsi"/>
          <w:i/>
          <w:iCs/>
          <w:color w:val="000000"/>
        </w:rPr>
        <w:t>He’s more often than not the smartest person in the room. He is excellent, he’s diligent and he digs down deep into the issues and asks relevant, probing questions at the appropriate time</w:t>
      </w:r>
      <w:r w:rsidR="00684C92" w:rsidRPr="00A32B5A">
        <w:rPr>
          <w:rFonts w:eastAsia="Arial" w:cstheme="minorHAnsi"/>
          <w:i/>
          <w:iCs/>
          <w:color w:val="000000"/>
        </w:rPr>
        <w:t>.</w:t>
      </w:r>
      <w:r w:rsidR="0020568A" w:rsidRPr="00A32B5A">
        <w:rPr>
          <w:rFonts w:eastAsia="Arial" w:cstheme="minorHAnsi"/>
          <w:i/>
          <w:iCs/>
          <w:color w:val="000000"/>
        </w:rPr>
        <w:t>’</w:t>
      </w:r>
      <w:r w:rsidR="00684C92" w:rsidRPr="00A32B5A">
        <w:rPr>
          <w:rFonts w:eastAsia="Arial" w:cstheme="minorHAnsi"/>
          <w:i/>
          <w:iCs/>
          <w:color w:val="000000"/>
        </w:rPr>
        <w:t xml:space="preserve"> ‘He’s really smart and thoughtful, but doesn’t get lost in the wee</w:t>
      </w:r>
      <w:r w:rsidR="00E32FB7">
        <w:rPr>
          <w:rFonts w:eastAsia="Arial" w:cstheme="minorHAnsi"/>
          <w:i/>
          <w:iCs/>
          <w:color w:val="000000"/>
        </w:rPr>
        <w:t>d</w:t>
      </w:r>
      <w:r w:rsidR="00684C92" w:rsidRPr="00A32B5A">
        <w:rPr>
          <w:rFonts w:eastAsia="Arial" w:cstheme="minorHAnsi"/>
          <w:i/>
          <w:iCs/>
          <w:color w:val="000000"/>
        </w:rPr>
        <w:t>s and gets the critical points.’ ‘</w:t>
      </w:r>
      <w:r w:rsidR="007318D1" w:rsidRPr="00A32B5A">
        <w:rPr>
          <w:rFonts w:eastAsia="Arial" w:cstheme="minorHAnsi"/>
          <w:i/>
          <w:iCs/>
          <w:color w:val="000000"/>
        </w:rPr>
        <w:t xml:space="preserve">He has an openness to everyone’s views, being open to his own unconscious biases, and he comes into it very prepared and reads everything….he wants to get to the right outcomes and is not arrogant or is insistent on getting </w:t>
      </w:r>
      <w:r w:rsidR="001C4DBE" w:rsidRPr="00A32B5A">
        <w:rPr>
          <w:rFonts w:eastAsia="Arial" w:cstheme="minorHAnsi"/>
          <w:i/>
          <w:iCs/>
          <w:color w:val="000000"/>
        </w:rPr>
        <w:t>his way.  He's committed to doing the best.’ ‘He’s intellectually gifted and has superb negotiation skills.’”</w:t>
      </w:r>
    </w:p>
    <w:p w14:paraId="1E39E227" w14:textId="777BFF14" w:rsidR="00025F20" w:rsidRDefault="00DE44E0" w:rsidP="00DE44E0">
      <w:pPr>
        <w:pStyle w:val="ListParagraph"/>
        <w:numPr>
          <w:ilvl w:val="0"/>
          <w:numId w:val="11"/>
        </w:numPr>
      </w:pPr>
      <w:r w:rsidRPr="00DE44E0">
        <w:rPr>
          <w:rFonts w:eastAsia="Arial Unicode MS" w:cstheme="minorHAnsi"/>
          <w:color w:val="000000"/>
        </w:rPr>
        <w:lastRenderedPageBreak/>
        <w:t>Chambers Global 2023 (Band 1)</w:t>
      </w:r>
      <w:r>
        <w:rPr>
          <w:rFonts w:eastAsia="Arial Unicode MS" w:cstheme="minorHAnsi"/>
          <w:color w:val="000000"/>
        </w:rPr>
        <w:t xml:space="preserve"> and </w:t>
      </w:r>
      <w:r w:rsidR="008E6234">
        <w:rPr>
          <w:rFonts w:eastAsia="Arial Unicode MS" w:cstheme="minorHAnsi"/>
          <w:color w:val="000000"/>
        </w:rPr>
        <w:t>Chambers USA 2022 (Band 1)</w:t>
      </w:r>
      <w:r w:rsidRPr="00DE44E0">
        <w:rPr>
          <w:rFonts w:eastAsia="Arial Unicode MS" w:cstheme="minorHAnsi"/>
          <w:color w:val="000000"/>
        </w:rPr>
        <w:t xml:space="preserve">: </w:t>
      </w:r>
      <w:r>
        <w:t>“Richard Ziegler is regarded as a go-to arbitrator for international commercial disputes. ‘</w:t>
      </w:r>
      <w:r w:rsidRPr="00DE44E0">
        <w:rPr>
          <w:i/>
          <w:iCs/>
        </w:rPr>
        <w:t>Richard is an excellent arbitrator. He’s always well prepared, thoughtful, and asks very tough questions of counsel that go to the heart of the case.’ ‘He is a fabulous chair – he’s insightful, knows the law, very carefully examines the evidence, asks probing questions and produces very clearly written awards.’ ‘Richard is an excellent writer.  He’s also calm, measured, collegial, very patient and persuasive.’</w:t>
      </w:r>
      <w:r>
        <w:t>”</w:t>
      </w:r>
    </w:p>
    <w:p w14:paraId="6D79C5AF" w14:textId="4994C4D5" w:rsidR="005C7A4C" w:rsidRPr="005C7A4C" w:rsidRDefault="00445F16" w:rsidP="00251516">
      <w:pPr>
        <w:pStyle w:val="ListParagraph"/>
        <w:numPr>
          <w:ilvl w:val="0"/>
          <w:numId w:val="3"/>
        </w:numPr>
        <w:spacing w:before="278" w:line="254" w:lineRule="exact"/>
        <w:textAlignment w:val="baseline"/>
        <w:rPr>
          <w:rFonts w:eastAsia="Arial Unicode MS" w:cstheme="minorHAnsi"/>
          <w:color w:val="000000"/>
        </w:rPr>
      </w:pPr>
      <w:r>
        <w:rPr>
          <w:rFonts w:eastAsia="Arial Unicode MS" w:cstheme="minorHAnsi"/>
          <w:color w:val="000000"/>
        </w:rPr>
        <w:t>Rec</w:t>
      </w:r>
      <w:r w:rsidR="00997AE1">
        <w:rPr>
          <w:rFonts w:eastAsia="Arial Unicode MS" w:cstheme="minorHAnsi"/>
          <w:color w:val="000000"/>
        </w:rPr>
        <w:t>ei</w:t>
      </w:r>
      <w:r>
        <w:rPr>
          <w:rFonts w:eastAsia="Arial Unicode MS" w:cstheme="minorHAnsi"/>
          <w:color w:val="000000"/>
        </w:rPr>
        <w:t>ved</w:t>
      </w:r>
      <w:r w:rsidR="005C7A4C">
        <w:rPr>
          <w:rFonts w:eastAsia="Arial Unicode MS" w:cstheme="minorHAnsi"/>
          <w:color w:val="000000"/>
        </w:rPr>
        <w:t xml:space="preserve"> the Best Lawyers</w:t>
      </w:r>
      <w:r w:rsidR="00024735">
        <w:rPr>
          <w:rFonts w:eastAsia="Arial Unicode MS" w:cstheme="minorHAnsi"/>
          <w:color w:val="000000"/>
        </w:rPr>
        <w:t xml:space="preserve">® 2025 “Lawyer of the Year” </w:t>
      </w:r>
      <w:r w:rsidR="00997AE1">
        <w:rPr>
          <w:rFonts w:eastAsia="Arial Unicode MS" w:cstheme="minorHAnsi"/>
          <w:color w:val="000000"/>
        </w:rPr>
        <w:t>award for</w:t>
      </w:r>
      <w:r w:rsidR="00024735">
        <w:rPr>
          <w:rFonts w:eastAsia="Arial Unicode MS" w:cstheme="minorHAnsi"/>
          <w:color w:val="000000"/>
        </w:rPr>
        <w:t xml:space="preserve"> Arbitration in New York City</w:t>
      </w:r>
    </w:p>
    <w:p w14:paraId="6BEFEE87" w14:textId="6D1F868D" w:rsidR="00251516" w:rsidRPr="00EF6A76" w:rsidRDefault="00251516" w:rsidP="00251516">
      <w:pPr>
        <w:pStyle w:val="ListParagraph"/>
        <w:numPr>
          <w:ilvl w:val="0"/>
          <w:numId w:val="3"/>
        </w:numPr>
        <w:spacing w:before="278" w:line="254" w:lineRule="exact"/>
        <w:textAlignment w:val="baseline"/>
        <w:rPr>
          <w:rFonts w:eastAsia="Arial Unicode MS" w:cstheme="minorHAnsi"/>
          <w:color w:val="000000"/>
        </w:rPr>
      </w:pPr>
      <w:r>
        <w:rPr>
          <w:rFonts w:cstheme="minorHAnsi"/>
          <w:color w:val="303030"/>
          <w:shd w:val="clear" w:color="auto" w:fill="FFFFFF"/>
        </w:rPr>
        <w:t>Shortlisted by Global Arbitration Review for “Best Prepared/Most Responsive Arbitrator” award 2022</w:t>
      </w:r>
    </w:p>
    <w:p w14:paraId="2DD56CFD" w14:textId="3BB7B91A" w:rsidR="00EF6A76" w:rsidRPr="007D789B" w:rsidRDefault="00CF1340" w:rsidP="00EF6A76">
      <w:pPr>
        <w:pStyle w:val="ListParagraph"/>
        <w:numPr>
          <w:ilvl w:val="0"/>
          <w:numId w:val="3"/>
        </w:numPr>
        <w:spacing w:before="278" w:line="254" w:lineRule="exact"/>
        <w:textAlignment w:val="baseline"/>
        <w:rPr>
          <w:rFonts w:eastAsia="Arial Unicode MS" w:cstheme="minorHAnsi"/>
          <w:color w:val="000000"/>
        </w:rPr>
      </w:pPr>
      <w:r>
        <w:rPr>
          <w:rFonts w:cstheme="minorHAnsi"/>
          <w:color w:val="303030"/>
          <w:shd w:val="clear" w:color="auto" w:fill="FFFFFF"/>
        </w:rPr>
        <w:t>Recogni</w:t>
      </w:r>
      <w:r w:rsidR="00730768">
        <w:rPr>
          <w:rFonts w:cstheme="minorHAnsi"/>
          <w:color w:val="303030"/>
          <w:shd w:val="clear" w:color="auto" w:fill="FFFFFF"/>
        </w:rPr>
        <w:t>z</w:t>
      </w:r>
      <w:r w:rsidR="000860D1">
        <w:rPr>
          <w:rFonts w:cstheme="minorHAnsi"/>
          <w:color w:val="303030"/>
          <w:shd w:val="clear" w:color="auto" w:fill="FFFFFF"/>
        </w:rPr>
        <w:t>ed as “Thought Leaders USA 2026” in the Lexology Index</w:t>
      </w:r>
      <w:r w:rsidR="00FB0942">
        <w:rPr>
          <w:rFonts w:cstheme="minorHAnsi"/>
          <w:color w:val="303030"/>
          <w:shd w:val="clear" w:color="auto" w:fill="FFFFFF"/>
        </w:rPr>
        <w:t xml:space="preserve"> (Arbitration)</w:t>
      </w:r>
      <w:r w:rsidR="000860D1">
        <w:rPr>
          <w:rFonts w:cstheme="minorHAnsi"/>
          <w:color w:val="303030"/>
          <w:shd w:val="clear" w:color="auto" w:fill="FFFFFF"/>
        </w:rPr>
        <w:t xml:space="preserve"> and previously </w:t>
      </w:r>
      <w:r w:rsidR="006F032B">
        <w:rPr>
          <w:rFonts w:cstheme="minorHAnsi"/>
          <w:color w:val="303030"/>
          <w:shd w:val="clear" w:color="auto" w:fill="FFFFFF"/>
        </w:rPr>
        <w:t>recommended in</w:t>
      </w:r>
      <w:r w:rsidR="00EF6A76">
        <w:rPr>
          <w:rFonts w:cstheme="minorHAnsi"/>
          <w:color w:val="303030"/>
          <w:shd w:val="clear" w:color="auto" w:fill="FFFFFF"/>
        </w:rPr>
        <w:t xml:space="preserve"> </w:t>
      </w:r>
      <w:r w:rsidR="00EF6A76">
        <w:rPr>
          <w:rFonts w:cstheme="minorHAnsi"/>
          <w:i/>
          <w:iCs/>
          <w:color w:val="303030"/>
          <w:shd w:val="clear" w:color="auto" w:fill="FFFFFF"/>
        </w:rPr>
        <w:t>Who’s Who Legal</w:t>
      </w:r>
      <w:r w:rsidR="00FB0942">
        <w:rPr>
          <w:rFonts w:cstheme="minorHAnsi"/>
          <w:i/>
          <w:iCs/>
          <w:color w:val="303030"/>
          <w:shd w:val="clear" w:color="auto" w:fill="FFFFFF"/>
        </w:rPr>
        <w:t>:</w:t>
      </w:r>
      <w:r w:rsidR="00EF6A76">
        <w:rPr>
          <w:rFonts w:cstheme="minorHAnsi"/>
          <w:i/>
          <w:iCs/>
          <w:color w:val="303030"/>
          <w:shd w:val="clear" w:color="auto" w:fill="FFFFFF"/>
        </w:rPr>
        <w:t xml:space="preserve"> Arbitration </w:t>
      </w:r>
      <w:r w:rsidR="00EF6A76">
        <w:rPr>
          <w:rFonts w:cstheme="minorHAnsi"/>
          <w:color w:val="303030"/>
          <w:shd w:val="clear" w:color="auto" w:fill="FFFFFF"/>
        </w:rPr>
        <w:t>2023</w:t>
      </w:r>
      <w:r w:rsidR="00997AE1">
        <w:rPr>
          <w:rFonts w:cstheme="minorHAnsi"/>
          <w:color w:val="303030"/>
          <w:shd w:val="clear" w:color="auto" w:fill="FFFFFF"/>
        </w:rPr>
        <w:t>-24</w:t>
      </w:r>
    </w:p>
    <w:p w14:paraId="3E2F8E07" w14:textId="12EECEC3" w:rsidR="0016125B" w:rsidRPr="00830EF6" w:rsidRDefault="00AB67FA" w:rsidP="0016125B">
      <w:pPr>
        <w:pStyle w:val="ListParagraph"/>
        <w:numPr>
          <w:ilvl w:val="0"/>
          <w:numId w:val="3"/>
        </w:numPr>
        <w:spacing w:before="278" w:line="254" w:lineRule="exact"/>
        <w:textAlignment w:val="baseline"/>
        <w:rPr>
          <w:rFonts w:eastAsia="Arial Unicode MS" w:cstheme="minorHAnsi"/>
          <w:color w:val="000000"/>
        </w:rPr>
      </w:pPr>
      <w:r>
        <w:rPr>
          <w:rFonts w:eastAsia="Arial Unicode MS" w:cstheme="minorHAnsi"/>
          <w:color w:val="000000"/>
        </w:rPr>
        <w:t>Selected</w:t>
      </w:r>
      <w:r w:rsidR="0016125B" w:rsidRPr="00830EF6">
        <w:rPr>
          <w:rFonts w:eastAsia="Arial Unicode MS" w:cstheme="minorHAnsi"/>
          <w:color w:val="000000"/>
        </w:rPr>
        <w:t xml:space="preserve"> as “Client Service All Star,” an unsolicited award by BTI Consulting based on identification by clients of outside counsel with unusual legal talent and business acumen</w:t>
      </w:r>
      <w:r w:rsidR="00C23147">
        <w:rPr>
          <w:rFonts w:eastAsia="Arial Unicode MS" w:cstheme="minorHAnsi"/>
          <w:color w:val="000000"/>
        </w:rPr>
        <w:t>, 2</w:t>
      </w:r>
      <w:r w:rsidR="008448B2">
        <w:rPr>
          <w:rFonts w:eastAsia="Arial Unicode MS" w:cstheme="minorHAnsi"/>
          <w:color w:val="000000"/>
        </w:rPr>
        <w:t>010</w:t>
      </w:r>
    </w:p>
    <w:p w14:paraId="416879FC" w14:textId="77777777" w:rsidR="0016125B" w:rsidRPr="00830EF6" w:rsidRDefault="008448B2" w:rsidP="0016125B">
      <w:pPr>
        <w:pStyle w:val="ListParagraph"/>
        <w:numPr>
          <w:ilvl w:val="0"/>
          <w:numId w:val="3"/>
        </w:numPr>
        <w:spacing w:before="278" w:line="254" w:lineRule="exact"/>
        <w:textAlignment w:val="baseline"/>
        <w:rPr>
          <w:rFonts w:eastAsia="Arial Unicode MS" w:cstheme="minorHAnsi"/>
          <w:color w:val="000000"/>
        </w:rPr>
      </w:pPr>
      <w:r>
        <w:rPr>
          <w:rFonts w:eastAsia="Arial Unicode MS" w:cstheme="minorHAnsi"/>
          <w:color w:val="000000"/>
        </w:rPr>
        <w:t>Elected</w:t>
      </w:r>
      <w:r w:rsidR="0016125B" w:rsidRPr="00830EF6">
        <w:rPr>
          <w:rFonts w:eastAsia="Arial Unicode MS" w:cstheme="minorHAnsi"/>
          <w:color w:val="000000"/>
        </w:rPr>
        <w:t xml:space="preserve"> to the Executive Committee of the Association of General Counsel by AGC members, comprised of about half of the chief legal officers of the Fortune 150 companies</w:t>
      </w:r>
      <w:r w:rsidR="00C23147">
        <w:rPr>
          <w:rFonts w:eastAsia="Arial Unicode MS" w:cstheme="minorHAnsi"/>
          <w:color w:val="000000"/>
        </w:rPr>
        <w:t>,</w:t>
      </w:r>
      <w:r>
        <w:rPr>
          <w:rFonts w:eastAsia="Arial Unicode MS" w:cstheme="minorHAnsi"/>
          <w:color w:val="000000"/>
        </w:rPr>
        <w:t xml:space="preserve"> 2006</w:t>
      </w:r>
    </w:p>
    <w:p w14:paraId="601C9169" w14:textId="426C229C" w:rsidR="0016125B" w:rsidRDefault="0016125B" w:rsidP="0016125B">
      <w:pPr>
        <w:pStyle w:val="ListParagraph"/>
        <w:numPr>
          <w:ilvl w:val="0"/>
          <w:numId w:val="3"/>
        </w:numPr>
        <w:spacing w:before="278" w:line="254" w:lineRule="exact"/>
        <w:textAlignment w:val="baseline"/>
        <w:rPr>
          <w:rFonts w:eastAsia="Arial Unicode MS" w:cstheme="minorHAnsi"/>
          <w:color w:val="000000"/>
        </w:rPr>
      </w:pPr>
      <w:r w:rsidRPr="00830EF6">
        <w:rPr>
          <w:rFonts w:eastAsia="Arial Unicode MS" w:cstheme="minorHAnsi"/>
          <w:color w:val="000000"/>
        </w:rPr>
        <w:t>Elect</w:t>
      </w:r>
      <w:r w:rsidR="008448B2">
        <w:rPr>
          <w:rFonts w:eastAsia="Arial Unicode MS" w:cstheme="minorHAnsi"/>
          <w:color w:val="000000"/>
        </w:rPr>
        <w:t xml:space="preserve">ed </w:t>
      </w:r>
      <w:r w:rsidRPr="00830EF6">
        <w:rPr>
          <w:rFonts w:eastAsia="Arial Unicode MS" w:cstheme="minorHAnsi"/>
          <w:color w:val="000000"/>
        </w:rPr>
        <w:t>to the governing bodies of both Cleary, Gottlieb and Jenner &amp; Block by the partners of those firms</w:t>
      </w:r>
    </w:p>
    <w:p w14:paraId="43035351" w14:textId="77777777" w:rsidR="0016125B" w:rsidRPr="00830EF6" w:rsidRDefault="0016125B" w:rsidP="0016125B">
      <w:pPr>
        <w:pStyle w:val="ListParagraph"/>
        <w:numPr>
          <w:ilvl w:val="0"/>
          <w:numId w:val="3"/>
        </w:numPr>
        <w:spacing w:before="278" w:line="254" w:lineRule="exact"/>
        <w:textAlignment w:val="baseline"/>
        <w:rPr>
          <w:rFonts w:eastAsia="Arial Unicode MS" w:cstheme="minorHAnsi"/>
          <w:color w:val="000000"/>
        </w:rPr>
      </w:pPr>
      <w:r w:rsidRPr="00830EF6">
        <w:rPr>
          <w:rFonts w:eastAsia="Arial Unicode MS" w:cstheme="minorHAnsi"/>
          <w:color w:val="000000"/>
        </w:rPr>
        <w:t>Recogni</w:t>
      </w:r>
      <w:r w:rsidR="008448B2">
        <w:rPr>
          <w:rFonts w:eastAsia="Arial Unicode MS" w:cstheme="minorHAnsi"/>
          <w:color w:val="000000"/>
        </w:rPr>
        <w:t>zed</w:t>
      </w:r>
      <w:r w:rsidRPr="00830EF6">
        <w:rPr>
          <w:rFonts w:eastAsia="Arial Unicode MS" w:cstheme="minorHAnsi"/>
          <w:color w:val="000000"/>
        </w:rPr>
        <w:t xml:space="preserve"> in </w:t>
      </w:r>
      <w:r w:rsidRPr="00830EF6">
        <w:rPr>
          <w:rFonts w:eastAsia="Arial" w:cstheme="minorHAnsi"/>
          <w:i/>
          <w:color w:val="000000"/>
        </w:rPr>
        <w:t>Chambers USA</w:t>
      </w:r>
      <w:r w:rsidR="00742646">
        <w:rPr>
          <w:rFonts w:eastAsia="Arial" w:cstheme="minorHAnsi"/>
          <w:i/>
          <w:color w:val="000000"/>
        </w:rPr>
        <w:t xml:space="preserve">, </w:t>
      </w:r>
      <w:r w:rsidR="00D41029">
        <w:rPr>
          <w:rFonts w:eastAsia="Arial" w:cstheme="minorHAnsi"/>
          <w:color w:val="000000"/>
        </w:rPr>
        <w:t xml:space="preserve">2010-19, </w:t>
      </w:r>
      <w:r w:rsidRPr="00830EF6">
        <w:rPr>
          <w:rFonts w:eastAsia="Arial Unicode MS" w:cstheme="minorHAnsi"/>
          <w:color w:val="000000"/>
        </w:rPr>
        <w:t xml:space="preserve">and </w:t>
      </w:r>
      <w:r w:rsidRPr="00830EF6">
        <w:rPr>
          <w:rFonts w:eastAsia="Arial" w:cstheme="minorHAnsi"/>
          <w:i/>
          <w:color w:val="000000"/>
        </w:rPr>
        <w:t>Chambers Global</w:t>
      </w:r>
      <w:r w:rsidR="00D41029">
        <w:rPr>
          <w:rFonts w:eastAsia="Arial" w:cstheme="minorHAnsi"/>
          <w:i/>
          <w:color w:val="000000"/>
        </w:rPr>
        <w:t xml:space="preserve">, </w:t>
      </w:r>
      <w:r w:rsidR="00D41029">
        <w:rPr>
          <w:rFonts w:eastAsia="Arial" w:cstheme="minorHAnsi"/>
          <w:color w:val="000000"/>
        </w:rPr>
        <w:t>2013-19,</w:t>
      </w:r>
      <w:r w:rsidRPr="00830EF6">
        <w:rPr>
          <w:rFonts w:eastAsia="Arial" w:cstheme="minorHAnsi"/>
          <w:i/>
          <w:color w:val="000000"/>
        </w:rPr>
        <w:t xml:space="preserve"> </w:t>
      </w:r>
      <w:r w:rsidRPr="00830EF6">
        <w:rPr>
          <w:rFonts w:eastAsia="Arial Unicode MS" w:cstheme="minorHAnsi"/>
          <w:color w:val="000000"/>
        </w:rPr>
        <w:t>as counsel in international arbitration, describing him as "an extraordinarily gifted advocate"</w:t>
      </w:r>
      <w:r w:rsidR="008448B2">
        <w:rPr>
          <w:rFonts w:eastAsia="Arial Unicode MS" w:cstheme="minorHAnsi"/>
          <w:color w:val="000000"/>
        </w:rPr>
        <w:t xml:space="preserve"> </w:t>
      </w:r>
    </w:p>
    <w:p w14:paraId="29D25CE6" w14:textId="7E5E8362" w:rsidR="0016125B" w:rsidRPr="00830EF6" w:rsidRDefault="0016125B" w:rsidP="0016125B">
      <w:pPr>
        <w:pStyle w:val="ListParagraph"/>
        <w:numPr>
          <w:ilvl w:val="0"/>
          <w:numId w:val="3"/>
        </w:numPr>
        <w:spacing w:before="278" w:line="254" w:lineRule="exact"/>
        <w:textAlignment w:val="baseline"/>
        <w:rPr>
          <w:rFonts w:eastAsia="Arial Unicode MS" w:cstheme="minorHAnsi"/>
          <w:color w:val="000000"/>
        </w:rPr>
      </w:pPr>
      <w:r w:rsidRPr="00830EF6">
        <w:rPr>
          <w:rFonts w:eastAsia="Arial Unicode MS" w:cstheme="minorHAnsi"/>
          <w:color w:val="000000"/>
        </w:rPr>
        <w:t>Select</w:t>
      </w:r>
      <w:r w:rsidR="00C23147">
        <w:rPr>
          <w:rFonts w:eastAsia="Arial Unicode MS" w:cstheme="minorHAnsi"/>
          <w:color w:val="000000"/>
        </w:rPr>
        <w:t xml:space="preserve">ed </w:t>
      </w:r>
      <w:r w:rsidRPr="00830EF6">
        <w:rPr>
          <w:rFonts w:eastAsia="Arial Unicode MS" w:cstheme="minorHAnsi"/>
          <w:color w:val="000000"/>
        </w:rPr>
        <w:t>as a “SuperLawyer” in New York City for business litigation, alternative dispute resolution and/or corporate governance and compliance</w:t>
      </w:r>
      <w:r w:rsidR="000A30C1">
        <w:rPr>
          <w:rFonts w:eastAsia="Arial Unicode MS" w:cstheme="minorHAnsi"/>
          <w:color w:val="000000"/>
        </w:rPr>
        <w:t xml:space="preserve">, </w:t>
      </w:r>
      <w:r w:rsidRPr="00830EF6">
        <w:rPr>
          <w:rFonts w:eastAsia="Arial Unicode MS" w:cstheme="minorHAnsi"/>
          <w:color w:val="000000"/>
        </w:rPr>
        <w:t>2010-</w:t>
      </w:r>
      <w:r w:rsidR="00771D94">
        <w:rPr>
          <w:rFonts w:eastAsia="Arial Unicode MS" w:cstheme="minorHAnsi"/>
          <w:color w:val="000000"/>
        </w:rPr>
        <w:t>2</w:t>
      </w:r>
      <w:r w:rsidR="00EE077C">
        <w:rPr>
          <w:rFonts w:eastAsia="Arial Unicode MS" w:cstheme="minorHAnsi"/>
          <w:color w:val="000000"/>
        </w:rPr>
        <w:t>5</w:t>
      </w:r>
    </w:p>
    <w:p w14:paraId="0642B6CE" w14:textId="77777777" w:rsidR="0016125B" w:rsidRDefault="0016125B" w:rsidP="0016125B">
      <w:pPr>
        <w:pStyle w:val="ListParagraph"/>
        <w:numPr>
          <w:ilvl w:val="0"/>
          <w:numId w:val="3"/>
        </w:numPr>
        <w:spacing w:before="278" w:line="254" w:lineRule="exact"/>
        <w:textAlignment w:val="baseline"/>
        <w:rPr>
          <w:rFonts w:eastAsia="Arial Unicode MS" w:cstheme="minorHAnsi"/>
          <w:color w:val="000000"/>
        </w:rPr>
      </w:pPr>
      <w:r w:rsidRPr="00830EF6">
        <w:rPr>
          <w:rFonts w:eastAsia="Arial Unicode MS" w:cstheme="minorHAnsi"/>
          <w:color w:val="000000"/>
        </w:rPr>
        <w:t>Recogni</w:t>
      </w:r>
      <w:r w:rsidR="000A30C1">
        <w:rPr>
          <w:rFonts w:eastAsia="Arial Unicode MS" w:cstheme="minorHAnsi"/>
          <w:color w:val="000000"/>
        </w:rPr>
        <w:t xml:space="preserve">zed </w:t>
      </w:r>
      <w:r w:rsidRPr="00830EF6">
        <w:rPr>
          <w:rFonts w:eastAsia="Arial Unicode MS" w:cstheme="minorHAnsi"/>
          <w:color w:val="000000"/>
        </w:rPr>
        <w:t xml:space="preserve">in </w:t>
      </w:r>
      <w:r w:rsidRPr="00830EF6">
        <w:rPr>
          <w:rFonts w:eastAsia="Arial Unicode MS" w:cstheme="minorHAnsi"/>
          <w:i/>
          <w:color w:val="000000"/>
        </w:rPr>
        <w:t>Best Lawyers in America</w:t>
      </w:r>
      <w:r w:rsidR="000672CD">
        <w:rPr>
          <w:rFonts w:eastAsia="Arial Unicode MS" w:cstheme="minorHAnsi"/>
          <w:color w:val="000000"/>
        </w:rPr>
        <w:t>,</w:t>
      </w:r>
      <w:r w:rsidRPr="00830EF6">
        <w:rPr>
          <w:rFonts w:eastAsia="Arial Unicode MS" w:cstheme="minorHAnsi"/>
          <w:color w:val="000000"/>
        </w:rPr>
        <w:t xml:space="preserve"> </w:t>
      </w:r>
      <w:r w:rsidRPr="00830EF6">
        <w:rPr>
          <w:rFonts w:eastAsia="Arial Unicode MS" w:cstheme="minorHAnsi"/>
          <w:i/>
          <w:color w:val="000000"/>
        </w:rPr>
        <w:t>Legal 500</w:t>
      </w:r>
      <w:r w:rsidRPr="00830EF6">
        <w:rPr>
          <w:rFonts w:eastAsia="Arial Unicode MS" w:cstheme="minorHAnsi"/>
          <w:color w:val="000000"/>
        </w:rPr>
        <w:t xml:space="preserve"> and </w:t>
      </w:r>
      <w:r w:rsidRPr="00D41029">
        <w:rPr>
          <w:rFonts w:eastAsia="Arial Unicode MS" w:cstheme="minorHAnsi"/>
          <w:i/>
          <w:color w:val="000000"/>
        </w:rPr>
        <w:t>Law</w:t>
      </w:r>
      <w:r w:rsidRPr="00830EF6">
        <w:rPr>
          <w:rFonts w:eastAsia="Arial Unicode MS" w:cstheme="minorHAnsi"/>
          <w:i/>
          <w:color w:val="000000"/>
        </w:rPr>
        <w:t xml:space="preserve">dragon Magazine’s </w:t>
      </w:r>
      <w:r w:rsidRPr="00830EF6">
        <w:rPr>
          <w:rFonts w:eastAsia="Arial Unicode MS" w:cstheme="minorHAnsi"/>
          <w:color w:val="000000"/>
        </w:rPr>
        <w:t xml:space="preserve">“3000 </w:t>
      </w:r>
      <w:r w:rsidR="00E26BA3">
        <w:rPr>
          <w:rFonts w:eastAsia="Arial Unicode MS" w:cstheme="minorHAnsi"/>
          <w:color w:val="000000"/>
        </w:rPr>
        <w:t>Leading</w:t>
      </w:r>
      <w:r w:rsidRPr="00830EF6">
        <w:rPr>
          <w:rFonts w:eastAsia="Arial Unicode MS" w:cstheme="minorHAnsi"/>
          <w:color w:val="000000"/>
        </w:rPr>
        <w:t xml:space="preserve"> Lawyers in America”</w:t>
      </w:r>
    </w:p>
    <w:p w14:paraId="486BA8BE" w14:textId="77777777" w:rsidR="00796609" w:rsidRPr="00830EF6" w:rsidRDefault="00796609" w:rsidP="00325914">
      <w:pPr>
        <w:pStyle w:val="ListParagraph"/>
        <w:spacing w:before="278" w:line="254" w:lineRule="exact"/>
        <w:ind w:left="773"/>
        <w:textAlignment w:val="baseline"/>
        <w:rPr>
          <w:rFonts w:eastAsia="Arial Unicode MS" w:cstheme="minorHAnsi"/>
          <w:color w:val="000000"/>
        </w:rPr>
      </w:pPr>
    </w:p>
    <w:p w14:paraId="65356BCB" w14:textId="77777777" w:rsidR="0016125B" w:rsidRPr="00830EF6" w:rsidRDefault="0016125B" w:rsidP="0016125B">
      <w:pPr>
        <w:spacing w:before="157" w:line="254" w:lineRule="exact"/>
        <w:textAlignment w:val="baseline"/>
        <w:rPr>
          <w:rFonts w:eastAsia="Arial Unicode MS" w:cstheme="minorHAnsi"/>
          <w:i/>
          <w:color w:val="000000"/>
        </w:rPr>
      </w:pPr>
      <w:r w:rsidRPr="00830EF6">
        <w:rPr>
          <w:rFonts w:eastAsia="Arial Unicode MS" w:cstheme="minorHAnsi"/>
          <w:color w:val="000000"/>
          <w:u w:val="single"/>
        </w:rPr>
        <w:t>Professional Affiliations</w:t>
      </w:r>
      <w:r w:rsidR="00325914">
        <w:rPr>
          <w:rFonts w:eastAsia="Arial Unicode MS" w:cstheme="minorHAnsi"/>
          <w:color w:val="000000"/>
          <w:u w:val="single"/>
        </w:rPr>
        <w:t xml:space="preserve"> and Activities</w:t>
      </w:r>
      <w:r w:rsidRPr="00830EF6">
        <w:rPr>
          <w:rFonts w:eastAsia="Arial Unicode MS" w:cstheme="minorHAnsi"/>
          <w:i/>
          <w:color w:val="000000"/>
        </w:rPr>
        <w:t>:</w:t>
      </w:r>
    </w:p>
    <w:p w14:paraId="4D7544BB" w14:textId="77777777" w:rsidR="0016125B" w:rsidRPr="00830EF6" w:rsidRDefault="0016125B" w:rsidP="0016125B">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Fellow, Chartered Institute of Arbitrators</w:t>
      </w:r>
    </w:p>
    <w:p w14:paraId="6F6A4DFD" w14:textId="203A85D4" w:rsidR="00615BB3" w:rsidRPr="00830EF6" w:rsidRDefault="00615BB3" w:rsidP="00615BB3">
      <w:pPr>
        <w:pStyle w:val="ListParagraph"/>
        <w:numPr>
          <w:ilvl w:val="1"/>
          <w:numId w:val="2"/>
        </w:numPr>
        <w:spacing w:before="157" w:line="254" w:lineRule="exact"/>
        <w:textAlignment w:val="baseline"/>
        <w:rPr>
          <w:rFonts w:eastAsia="Arial Unicode MS" w:cstheme="minorHAnsi"/>
          <w:color w:val="000000"/>
        </w:rPr>
      </w:pPr>
      <w:r>
        <w:rPr>
          <w:rFonts w:eastAsia="Arial Unicode MS" w:cstheme="minorHAnsi"/>
          <w:color w:val="000000"/>
        </w:rPr>
        <w:t xml:space="preserve">Co-Director, “Comprehensive Course in International Arbitration,” sponsored jointly by CIArb and Columbia Law School, 2019 - </w:t>
      </w:r>
      <w:r w:rsidR="008770C4">
        <w:rPr>
          <w:rFonts w:eastAsia="Arial Unicode MS" w:cstheme="minorHAnsi"/>
          <w:color w:val="000000"/>
        </w:rPr>
        <w:t>2021</w:t>
      </w:r>
    </w:p>
    <w:p w14:paraId="2E875677" w14:textId="73736317" w:rsidR="00A51275" w:rsidRDefault="0016125B" w:rsidP="0016125B">
      <w:pPr>
        <w:pStyle w:val="ListParagraph"/>
        <w:numPr>
          <w:ilvl w:val="1"/>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Co-Director, “Accelerated Route to Fellowship Program” (“ARF”)</w:t>
      </w:r>
      <w:r w:rsidR="009D49C0" w:rsidRPr="00830EF6">
        <w:rPr>
          <w:rFonts w:eastAsia="Arial Unicode MS" w:cstheme="minorHAnsi"/>
          <w:color w:val="000000"/>
        </w:rPr>
        <w:t>, New York Branch,</w:t>
      </w:r>
      <w:r w:rsidRPr="00830EF6">
        <w:rPr>
          <w:rFonts w:eastAsia="Arial Unicode MS" w:cstheme="minorHAnsi"/>
          <w:color w:val="000000"/>
        </w:rPr>
        <w:t xml:space="preserve"> 201</w:t>
      </w:r>
      <w:r w:rsidR="007D3EEA">
        <w:rPr>
          <w:rFonts w:eastAsia="Arial Unicode MS" w:cstheme="minorHAnsi"/>
          <w:color w:val="000000"/>
        </w:rPr>
        <w:t xml:space="preserve">8-19; </w:t>
      </w:r>
      <w:r w:rsidRPr="00830EF6">
        <w:rPr>
          <w:rFonts w:eastAsia="Arial Unicode MS" w:cstheme="minorHAnsi"/>
          <w:color w:val="000000"/>
        </w:rPr>
        <w:t>Tutor, ARF, 2017-18</w:t>
      </w:r>
    </w:p>
    <w:p w14:paraId="1FC73B22" w14:textId="2AD28F7D" w:rsidR="0044190D" w:rsidRDefault="00C661BB" w:rsidP="0016125B">
      <w:pPr>
        <w:pStyle w:val="ListParagraph"/>
        <w:numPr>
          <w:ilvl w:val="0"/>
          <w:numId w:val="2"/>
        </w:numPr>
        <w:spacing w:before="157" w:line="254" w:lineRule="exact"/>
        <w:textAlignment w:val="baseline"/>
        <w:rPr>
          <w:rFonts w:eastAsia="Arial Unicode MS" w:cstheme="minorHAnsi"/>
          <w:color w:val="000000"/>
        </w:rPr>
      </w:pPr>
      <w:r>
        <w:rPr>
          <w:rFonts w:eastAsia="Arial Unicode MS" w:cstheme="minorHAnsi"/>
          <w:color w:val="000000"/>
        </w:rPr>
        <w:t xml:space="preserve">Fellow, </w:t>
      </w:r>
      <w:r w:rsidR="0044190D">
        <w:rPr>
          <w:rFonts w:eastAsia="Arial Unicode MS" w:cstheme="minorHAnsi"/>
          <w:color w:val="000000"/>
        </w:rPr>
        <w:t>College of Commercial Arbitrators, 202</w:t>
      </w:r>
      <w:r>
        <w:rPr>
          <w:rFonts w:eastAsia="Arial Unicode MS" w:cstheme="minorHAnsi"/>
          <w:color w:val="000000"/>
        </w:rPr>
        <w:t>0</w:t>
      </w:r>
      <w:r w:rsidR="0044190D">
        <w:rPr>
          <w:rFonts w:eastAsia="Arial Unicode MS" w:cstheme="minorHAnsi"/>
          <w:color w:val="000000"/>
        </w:rPr>
        <w:t xml:space="preserve"> </w:t>
      </w:r>
      <w:r w:rsidR="00A324D8">
        <w:rPr>
          <w:rFonts w:eastAsia="Arial Unicode MS" w:cstheme="minorHAnsi"/>
          <w:color w:val="000000"/>
        </w:rPr>
        <w:t>–</w:t>
      </w:r>
      <w:r w:rsidR="00946A21">
        <w:rPr>
          <w:rFonts w:eastAsia="Arial Unicode MS" w:cstheme="minorHAnsi"/>
          <w:color w:val="000000"/>
        </w:rPr>
        <w:t xml:space="preserve"> present</w:t>
      </w:r>
    </w:p>
    <w:p w14:paraId="6C6C32A3" w14:textId="4521C89A" w:rsidR="00A324D8" w:rsidRDefault="00C661BB" w:rsidP="00C661BB">
      <w:pPr>
        <w:pStyle w:val="ListParagraph"/>
        <w:numPr>
          <w:ilvl w:val="1"/>
          <w:numId w:val="2"/>
        </w:numPr>
        <w:spacing w:before="157" w:line="254" w:lineRule="exact"/>
        <w:textAlignment w:val="baseline"/>
        <w:rPr>
          <w:rFonts w:eastAsia="Arial Unicode MS" w:cstheme="minorHAnsi"/>
          <w:color w:val="000000"/>
        </w:rPr>
      </w:pPr>
      <w:r>
        <w:rPr>
          <w:rFonts w:eastAsia="Arial Unicode MS" w:cstheme="minorHAnsi"/>
          <w:color w:val="000000"/>
        </w:rPr>
        <w:t>Member, Board of Directors, 2024-present</w:t>
      </w:r>
    </w:p>
    <w:p w14:paraId="62DA5DD1" w14:textId="12BF84AD" w:rsidR="00487257" w:rsidRDefault="00487257" w:rsidP="00C661BB">
      <w:pPr>
        <w:pStyle w:val="ListParagraph"/>
        <w:numPr>
          <w:ilvl w:val="1"/>
          <w:numId w:val="2"/>
        </w:numPr>
        <w:spacing w:before="157" w:line="254" w:lineRule="exact"/>
        <w:textAlignment w:val="baseline"/>
        <w:rPr>
          <w:rFonts w:eastAsia="Arial Unicode MS" w:cstheme="minorHAnsi"/>
          <w:color w:val="000000"/>
        </w:rPr>
      </w:pPr>
      <w:r>
        <w:rPr>
          <w:rFonts w:eastAsia="Arial Unicode MS" w:cstheme="minorHAnsi"/>
          <w:color w:val="000000"/>
        </w:rPr>
        <w:t>Member, CCA Ethics and International Arbitration Committees</w:t>
      </w:r>
    </w:p>
    <w:p w14:paraId="14908985" w14:textId="002CE931" w:rsidR="0016125B" w:rsidRDefault="0016125B" w:rsidP="0016125B">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 xml:space="preserve">Member, Board of Directors, International Institute </w:t>
      </w:r>
      <w:r w:rsidR="009C3861">
        <w:rPr>
          <w:rFonts w:eastAsia="Arial Unicode MS" w:cstheme="minorHAnsi"/>
          <w:color w:val="000000"/>
        </w:rPr>
        <w:t xml:space="preserve">for </w:t>
      </w:r>
      <w:r w:rsidRPr="00830EF6">
        <w:rPr>
          <w:rFonts w:eastAsia="Arial Unicode MS" w:cstheme="minorHAnsi"/>
          <w:color w:val="000000"/>
        </w:rPr>
        <w:t xml:space="preserve">Conflict Prevention &amp; Resolution (“CPR”), 2016 – </w:t>
      </w:r>
      <w:r w:rsidR="000055F9">
        <w:rPr>
          <w:rFonts w:eastAsia="Arial Unicode MS" w:cstheme="minorHAnsi"/>
          <w:color w:val="000000"/>
        </w:rPr>
        <w:t>2022</w:t>
      </w:r>
    </w:p>
    <w:p w14:paraId="51CED3B2" w14:textId="1155C51D" w:rsidR="00771D94" w:rsidRPr="00830EF6" w:rsidRDefault="00771D94" w:rsidP="00771D94">
      <w:pPr>
        <w:pStyle w:val="ListParagraph"/>
        <w:numPr>
          <w:ilvl w:val="1"/>
          <w:numId w:val="2"/>
        </w:numPr>
        <w:spacing w:before="157" w:line="254" w:lineRule="exact"/>
        <w:textAlignment w:val="baseline"/>
        <w:rPr>
          <w:rFonts w:eastAsia="Arial Unicode MS" w:cstheme="minorHAnsi"/>
          <w:color w:val="000000"/>
        </w:rPr>
      </w:pPr>
      <w:r>
        <w:rPr>
          <w:rFonts w:eastAsia="Arial Unicode MS" w:cstheme="minorHAnsi"/>
          <w:color w:val="000000"/>
        </w:rPr>
        <w:t>Chair, CPR Task Force on Remote Video Arbitration Proceedings</w:t>
      </w:r>
      <w:r w:rsidR="009C3861">
        <w:rPr>
          <w:rFonts w:eastAsia="Arial Unicode MS" w:cstheme="minorHAnsi"/>
          <w:color w:val="000000"/>
        </w:rPr>
        <w:t>, 2020</w:t>
      </w:r>
      <w:r w:rsidR="00B30AD9">
        <w:rPr>
          <w:rFonts w:eastAsia="Arial Unicode MS" w:cstheme="minorHAnsi"/>
          <w:color w:val="000000"/>
        </w:rPr>
        <w:t>-21</w:t>
      </w:r>
    </w:p>
    <w:p w14:paraId="07F87076" w14:textId="77777777" w:rsidR="0016125B" w:rsidRPr="00830EF6" w:rsidRDefault="0016125B" w:rsidP="0016125B">
      <w:pPr>
        <w:pStyle w:val="ListParagraph"/>
        <w:numPr>
          <w:ilvl w:val="1"/>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CPR Arbitration Committee</w:t>
      </w:r>
    </w:p>
    <w:p w14:paraId="60FF1ABC" w14:textId="0AEE181A" w:rsidR="0016125B" w:rsidRDefault="0016125B" w:rsidP="0016125B">
      <w:pPr>
        <w:pStyle w:val="ListParagraph"/>
        <w:numPr>
          <w:ilvl w:val="1"/>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Previously, member of CPR Executive Advisory Committee</w:t>
      </w:r>
    </w:p>
    <w:p w14:paraId="74F07163" w14:textId="4F66167B" w:rsidR="00914ACD" w:rsidRDefault="00914ACD" w:rsidP="0016125B">
      <w:pPr>
        <w:pStyle w:val="ListParagraph"/>
        <w:numPr>
          <w:ilvl w:val="1"/>
          <w:numId w:val="2"/>
        </w:numPr>
        <w:spacing w:before="157" w:line="254" w:lineRule="exact"/>
        <w:textAlignment w:val="baseline"/>
        <w:rPr>
          <w:rFonts w:eastAsia="Arial Unicode MS" w:cstheme="minorHAnsi"/>
          <w:color w:val="000000"/>
        </w:rPr>
      </w:pPr>
      <w:r>
        <w:rPr>
          <w:rFonts w:eastAsia="Arial Unicode MS" w:cstheme="minorHAnsi"/>
          <w:color w:val="000000"/>
        </w:rPr>
        <w:t>Member, CPR Task Force on Arbitrator Disclosures, 2023</w:t>
      </w:r>
      <w:r w:rsidR="00C54693">
        <w:rPr>
          <w:rFonts w:eastAsia="Arial Unicode MS" w:cstheme="minorHAnsi"/>
          <w:color w:val="000000"/>
        </w:rPr>
        <w:t>-24</w:t>
      </w:r>
    </w:p>
    <w:p w14:paraId="68D94CE7" w14:textId="2A0EE8CA" w:rsidR="00AE34DD" w:rsidRPr="00AE34DD" w:rsidRDefault="00AE34DD" w:rsidP="00AE34DD">
      <w:pPr>
        <w:pStyle w:val="ListParagraph"/>
        <w:numPr>
          <w:ilvl w:val="0"/>
          <w:numId w:val="2"/>
        </w:numPr>
        <w:spacing w:before="157" w:line="254" w:lineRule="exact"/>
        <w:textAlignment w:val="baseline"/>
        <w:rPr>
          <w:rFonts w:eastAsia="Arial Unicode MS" w:cstheme="minorHAnsi"/>
          <w:color w:val="000000"/>
        </w:rPr>
      </w:pPr>
      <w:r>
        <w:rPr>
          <w:rFonts w:eastAsia="Arial Unicode MS" w:cstheme="minorHAnsi"/>
          <w:color w:val="000000"/>
        </w:rPr>
        <w:t>Member, Board of Directors, CPR Dispute Resolution Services, 2022 - 2025</w:t>
      </w:r>
    </w:p>
    <w:p w14:paraId="35B17D28" w14:textId="77777777" w:rsidR="0016125B" w:rsidRPr="00830EF6" w:rsidRDefault="0016125B" w:rsidP="0016125B">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of roster of arbitrators of the American Arbitration Association</w:t>
      </w:r>
    </w:p>
    <w:p w14:paraId="751B3FB8" w14:textId="77777777" w:rsidR="0016125B" w:rsidRPr="00830EF6" w:rsidRDefault="00F02FDD" w:rsidP="0016125B">
      <w:pPr>
        <w:pStyle w:val="ListParagraph"/>
        <w:numPr>
          <w:ilvl w:val="1"/>
          <w:numId w:val="2"/>
        </w:numPr>
        <w:spacing w:before="157" w:line="254" w:lineRule="exact"/>
        <w:textAlignment w:val="baseline"/>
        <w:rPr>
          <w:rFonts w:eastAsia="Arial Unicode MS" w:cstheme="minorHAnsi"/>
          <w:color w:val="000000"/>
        </w:rPr>
      </w:pPr>
      <w:r>
        <w:rPr>
          <w:rFonts w:eastAsia="Arial Unicode MS" w:cstheme="minorHAnsi"/>
          <w:color w:val="000000"/>
        </w:rPr>
        <w:t>Large Complex Case P</w:t>
      </w:r>
      <w:r w:rsidR="0016125B" w:rsidRPr="00830EF6">
        <w:rPr>
          <w:rFonts w:eastAsia="Arial Unicode MS" w:cstheme="minorHAnsi"/>
          <w:color w:val="000000"/>
        </w:rPr>
        <w:t>anel</w:t>
      </w:r>
    </w:p>
    <w:p w14:paraId="31686E08" w14:textId="77777777" w:rsidR="0016125B" w:rsidRPr="00830EF6" w:rsidRDefault="0016125B" w:rsidP="0016125B">
      <w:pPr>
        <w:pStyle w:val="ListParagraph"/>
        <w:numPr>
          <w:ilvl w:val="1"/>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Aerospace, Aviation and National Security Panel</w:t>
      </w:r>
    </w:p>
    <w:p w14:paraId="10A0F5B8" w14:textId="56F4C209" w:rsidR="009B475F" w:rsidRPr="00830EF6" w:rsidRDefault="009B475F" w:rsidP="0016125B">
      <w:pPr>
        <w:pStyle w:val="ListParagraph"/>
        <w:numPr>
          <w:ilvl w:val="0"/>
          <w:numId w:val="2"/>
        </w:numPr>
        <w:spacing w:before="157" w:line="254" w:lineRule="exact"/>
        <w:textAlignment w:val="baseline"/>
        <w:rPr>
          <w:rFonts w:eastAsia="Arial Unicode MS" w:cstheme="minorHAnsi"/>
          <w:color w:val="000000"/>
        </w:rPr>
      </w:pPr>
      <w:r>
        <w:rPr>
          <w:rFonts w:eastAsia="Arial Unicode MS" w:cstheme="minorHAnsi"/>
          <w:color w:val="000000"/>
        </w:rPr>
        <w:t>Member of “Tech List” of arbitrators of the Silicon Valley Arbitration &amp; Mediation Center</w:t>
      </w:r>
    </w:p>
    <w:p w14:paraId="40850141" w14:textId="17037B48" w:rsidR="00BF02B5" w:rsidRDefault="0016125B" w:rsidP="000401BF">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of CPR’s panels of Distinguished Neutrals (</w:t>
      </w:r>
      <w:r w:rsidR="000055F9">
        <w:rPr>
          <w:rFonts w:eastAsia="Arial Unicode MS" w:cstheme="minorHAnsi"/>
          <w:color w:val="000000"/>
        </w:rPr>
        <w:t xml:space="preserve">National, </w:t>
      </w:r>
      <w:r w:rsidRPr="00830EF6">
        <w:rPr>
          <w:rFonts w:eastAsia="Arial Unicode MS" w:cstheme="minorHAnsi"/>
          <w:color w:val="000000"/>
        </w:rPr>
        <w:t>General Counsel, Financial</w:t>
      </w:r>
      <w:r w:rsidR="0080358D">
        <w:rPr>
          <w:rFonts w:eastAsia="Arial Unicode MS" w:cstheme="minorHAnsi"/>
          <w:color w:val="000000"/>
        </w:rPr>
        <w:t xml:space="preserve"> Services</w:t>
      </w:r>
      <w:r w:rsidRPr="00830EF6">
        <w:rPr>
          <w:rFonts w:eastAsia="Arial Unicode MS" w:cstheme="minorHAnsi"/>
          <w:color w:val="000000"/>
        </w:rPr>
        <w:t>,</w:t>
      </w:r>
      <w:r w:rsidR="00F02FDD">
        <w:rPr>
          <w:rFonts w:eastAsia="Arial Unicode MS" w:cstheme="minorHAnsi"/>
          <w:color w:val="000000"/>
        </w:rPr>
        <w:t xml:space="preserve"> Technology, and </w:t>
      </w:r>
      <w:r w:rsidR="00817B5E">
        <w:rPr>
          <w:rFonts w:eastAsia="Arial Unicode MS" w:cstheme="minorHAnsi"/>
          <w:color w:val="000000"/>
        </w:rPr>
        <w:t xml:space="preserve">Cross-Border </w:t>
      </w:r>
      <w:r w:rsidR="00F02FDD">
        <w:rPr>
          <w:rFonts w:eastAsia="Arial Unicode MS" w:cstheme="minorHAnsi"/>
          <w:color w:val="000000"/>
        </w:rPr>
        <w:t>P</w:t>
      </w:r>
      <w:r w:rsidRPr="00830EF6">
        <w:rPr>
          <w:rFonts w:eastAsia="Arial Unicode MS" w:cstheme="minorHAnsi"/>
          <w:color w:val="000000"/>
        </w:rPr>
        <w:t>anels)</w:t>
      </w:r>
    </w:p>
    <w:p w14:paraId="5313B0C0" w14:textId="21966C73" w:rsidR="002E181E" w:rsidRPr="000401BF" w:rsidRDefault="002E181E" w:rsidP="000401BF">
      <w:pPr>
        <w:pStyle w:val="ListParagraph"/>
        <w:numPr>
          <w:ilvl w:val="0"/>
          <w:numId w:val="2"/>
        </w:numPr>
        <w:spacing w:before="157" w:line="254" w:lineRule="exact"/>
        <w:textAlignment w:val="baseline"/>
        <w:rPr>
          <w:rFonts w:eastAsia="Arial Unicode MS" w:cstheme="minorHAnsi"/>
          <w:color w:val="000000"/>
        </w:rPr>
      </w:pPr>
      <w:r>
        <w:rPr>
          <w:rFonts w:eastAsia="Arial Unicode MS" w:cstheme="minorHAnsi"/>
          <w:color w:val="000000"/>
        </w:rPr>
        <w:t>Inaugural Member, ACT-ADR</w:t>
      </w:r>
    </w:p>
    <w:p w14:paraId="646F6423" w14:textId="6C40FDAA" w:rsidR="0016125B" w:rsidRDefault="0016125B" w:rsidP="0016125B">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International Arbitration Club of New York</w:t>
      </w:r>
      <w:r w:rsidR="00CE3D2A">
        <w:rPr>
          <w:rFonts w:eastAsia="Arial Unicode MS" w:cstheme="minorHAnsi"/>
          <w:color w:val="000000"/>
        </w:rPr>
        <w:t xml:space="preserve"> and Juror, IACNY’s Smidt-Lowenfeld prize</w:t>
      </w:r>
    </w:p>
    <w:p w14:paraId="145049B6" w14:textId="3BC54560" w:rsidR="001221CD" w:rsidRPr="00830EF6" w:rsidRDefault="001221CD" w:rsidP="0016125B">
      <w:pPr>
        <w:pStyle w:val="ListParagraph"/>
        <w:numPr>
          <w:ilvl w:val="0"/>
          <w:numId w:val="2"/>
        </w:numPr>
        <w:spacing w:before="157" w:line="254" w:lineRule="exact"/>
        <w:textAlignment w:val="baseline"/>
        <w:rPr>
          <w:rFonts w:eastAsia="Arial Unicode MS" w:cstheme="minorHAnsi"/>
          <w:color w:val="000000"/>
        </w:rPr>
      </w:pPr>
      <w:r>
        <w:rPr>
          <w:rFonts w:eastAsia="Arial Unicode MS" w:cstheme="minorHAnsi"/>
          <w:color w:val="000000"/>
        </w:rPr>
        <w:lastRenderedPageBreak/>
        <w:t>Member,</w:t>
      </w:r>
      <w:r w:rsidR="00F444B2">
        <w:rPr>
          <w:rFonts w:eastAsia="Arial Unicode MS" w:cstheme="minorHAnsi"/>
          <w:color w:val="000000"/>
        </w:rPr>
        <w:t xml:space="preserve"> USCIB</w:t>
      </w:r>
      <w:r w:rsidR="00F425F5">
        <w:rPr>
          <w:rFonts w:eastAsia="Arial Unicode MS" w:cstheme="minorHAnsi"/>
          <w:color w:val="000000"/>
        </w:rPr>
        <w:t>/</w:t>
      </w:r>
      <w:r>
        <w:rPr>
          <w:rFonts w:eastAsia="Arial Unicode MS" w:cstheme="minorHAnsi"/>
          <w:color w:val="000000"/>
        </w:rPr>
        <w:t>ICC</w:t>
      </w:r>
      <w:r w:rsidR="00F425F5">
        <w:rPr>
          <w:rFonts w:eastAsia="Arial Unicode MS" w:cstheme="minorHAnsi"/>
          <w:color w:val="000000"/>
        </w:rPr>
        <w:t xml:space="preserve"> USA</w:t>
      </w:r>
      <w:r>
        <w:rPr>
          <w:rFonts w:eastAsia="Arial Unicode MS" w:cstheme="minorHAnsi"/>
          <w:color w:val="000000"/>
        </w:rPr>
        <w:t xml:space="preserve"> Task Force</w:t>
      </w:r>
      <w:r w:rsidR="00F425F5">
        <w:rPr>
          <w:rFonts w:eastAsia="Arial Unicode MS" w:cstheme="minorHAnsi"/>
          <w:color w:val="000000"/>
        </w:rPr>
        <w:t xml:space="preserve"> on Disability Inclusion in International Arbitration</w:t>
      </w:r>
      <w:r w:rsidR="00ED44A1">
        <w:rPr>
          <w:rFonts w:eastAsia="Arial Unicode MS" w:cstheme="minorHAnsi"/>
          <w:color w:val="000000"/>
        </w:rPr>
        <w:t>, 2022-23</w:t>
      </w:r>
    </w:p>
    <w:p w14:paraId="3FC668C8" w14:textId="32C59EC6" w:rsidR="0016125B" w:rsidRPr="008178BE" w:rsidRDefault="0016125B" w:rsidP="008178BE">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New York International Arbitration</w:t>
      </w:r>
      <w:r w:rsidR="00F02FDD">
        <w:rPr>
          <w:rFonts w:eastAsia="Arial Unicode MS" w:cstheme="minorHAnsi"/>
          <w:color w:val="000000"/>
        </w:rPr>
        <w:t xml:space="preserve"> Center</w:t>
      </w:r>
    </w:p>
    <w:p w14:paraId="39AE99D2" w14:textId="77777777" w:rsidR="0016125B" w:rsidRDefault="0016125B" w:rsidP="0016125B">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Arbitration Committee, United States Council on International Business</w:t>
      </w:r>
    </w:p>
    <w:p w14:paraId="7A4FECF8" w14:textId="77777777" w:rsidR="00545300" w:rsidRPr="00BF02B5" w:rsidRDefault="00545300" w:rsidP="00545300">
      <w:pPr>
        <w:pStyle w:val="ListParagraph"/>
        <w:numPr>
          <w:ilvl w:val="0"/>
          <w:numId w:val="2"/>
        </w:numPr>
        <w:spacing w:before="157" w:line="254" w:lineRule="exact"/>
        <w:textAlignment w:val="baseline"/>
        <w:rPr>
          <w:rFonts w:eastAsia="Arial Unicode MS" w:cstheme="minorHAnsi"/>
          <w:color w:val="000000"/>
        </w:rPr>
      </w:pPr>
      <w:r w:rsidRPr="00BF02B5">
        <w:rPr>
          <w:rFonts w:eastAsia="Arial Unicode MS" w:cstheme="minorHAnsi"/>
          <w:color w:val="000000"/>
        </w:rPr>
        <w:t>Member, International Council for Commercial Arbitration</w:t>
      </w:r>
    </w:p>
    <w:p w14:paraId="6742E492" w14:textId="77777777" w:rsidR="00545300" w:rsidRPr="00BF02B5" w:rsidRDefault="00545300" w:rsidP="00545300">
      <w:pPr>
        <w:pStyle w:val="ListParagraph"/>
        <w:numPr>
          <w:ilvl w:val="0"/>
          <w:numId w:val="2"/>
        </w:numPr>
        <w:spacing w:before="157" w:line="254" w:lineRule="exact"/>
        <w:textAlignment w:val="baseline"/>
        <w:rPr>
          <w:rFonts w:eastAsia="Arial Unicode MS" w:cstheme="minorHAnsi"/>
          <w:color w:val="000000"/>
        </w:rPr>
      </w:pPr>
      <w:r w:rsidRPr="00BF02B5">
        <w:rPr>
          <w:rFonts w:eastAsia="Arial Unicode MS" w:cstheme="minorHAnsi"/>
          <w:color w:val="000000"/>
        </w:rPr>
        <w:t>Member, North American Users Group, London Court of International Arbitration</w:t>
      </w:r>
    </w:p>
    <w:p w14:paraId="0C47A642" w14:textId="455AE5F5" w:rsidR="00545300" w:rsidRDefault="00545300" w:rsidP="00545300">
      <w:pPr>
        <w:pStyle w:val="ListParagraph"/>
        <w:numPr>
          <w:ilvl w:val="0"/>
          <w:numId w:val="2"/>
        </w:numPr>
        <w:spacing w:before="157" w:line="254" w:lineRule="exact"/>
        <w:textAlignment w:val="baseline"/>
        <w:rPr>
          <w:rFonts w:eastAsia="Arial Unicode MS" w:cstheme="minorHAnsi"/>
          <w:color w:val="000000"/>
        </w:rPr>
      </w:pPr>
      <w:r w:rsidRPr="00BF02B5">
        <w:rPr>
          <w:rFonts w:eastAsia="Arial Unicode MS" w:cstheme="minorHAnsi"/>
          <w:color w:val="000000"/>
        </w:rPr>
        <w:t xml:space="preserve">Member, American Bar Association, Dispute Resolution </w:t>
      </w:r>
      <w:r w:rsidR="00746C3D">
        <w:rPr>
          <w:rFonts w:eastAsia="Arial Unicode MS" w:cstheme="minorHAnsi"/>
          <w:color w:val="000000"/>
        </w:rPr>
        <w:t>and International Law Sections</w:t>
      </w:r>
    </w:p>
    <w:p w14:paraId="2535BD4C" w14:textId="4A989845" w:rsidR="007E0682" w:rsidRDefault="007E0682" w:rsidP="007E0682">
      <w:pPr>
        <w:pStyle w:val="ListParagraph"/>
        <w:numPr>
          <w:ilvl w:val="0"/>
          <w:numId w:val="2"/>
        </w:numPr>
        <w:spacing w:before="157" w:line="254" w:lineRule="exact"/>
        <w:textAlignment w:val="baseline"/>
        <w:rPr>
          <w:rFonts w:eastAsia="Arial Unicode MS" w:cstheme="minorHAnsi"/>
          <w:color w:val="000000"/>
        </w:rPr>
      </w:pPr>
      <w:r>
        <w:rPr>
          <w:rFonts w:eastAsia="Arial Unicode MS" w:cstheme="minorHAnsi"/>
          <w:color w:val="000000"/>
        </w:rPr>
        <w:t>Member, National Academy of Distinguished Neutrals</w:t>
      </w:r>
      <w:r w:rsidRPr="00DD46E1">
        <w:rPr>
          <w:rFonts w:eastAsia="Arial Unicode MS" w:cstheme="minorHAnsi"/>
          <w:color w:val="000000"/>
        </w:rPr>
        <w:t xml:space="preserve">, </w:t>
      </w:r>
      <w:r>
        <w:rPr>
          <w:rFonts w:eastAsia="Arial Unicode MS" w:cstheme="minorHAnsi"/>
          <w:color w:val="000000"/>
        </w:rPr>
        <w:t>2021-</w:t>
      </w:r>
      <w:r w:rsidR="00506AE1">
        <w:rPr>
          <w:rFonts w:eastAsia="Arial Unicode MS" w:cstheme="minorHAnsi"/>
          <w:color w:val="000000"/>
        </w:rPr>
        <w:t xml:space="preserve"> </w:t>
      </w:r>
    </w:p>
    <w:p w14:paraId="1FFA8D43" w14:textId="12C425F1" w:rsidR="00DD46E1" w:rsidRDefault="00506AE1" w:rsidP="00726806">
      <w:pPr>
        <w:pStyle w:val="ListParagraph"/>
        <w:numPr>
          <w:ilvl w:val="0"/>
          <w:numId w:val="2"/>
        </w:numPr>
        <w:spacing w:before="157" w:line="254" w:lineRule="exact"/>
        <w:textAlignment w:val="baseline"/>
        <w:rPr>
          <w:rFonts w:eastAsia="Arial Unicode MS" w:cstheme="minorHAnsi"/>
          <w:color w:val="000000"/>
        </w:rPr>
      </w:pPr>
      <w:r>
        <w:rPr>
          <w:rFonts w:eastAsia="Arial Unicode MS" w:cstheme="minorHAnsi"/>
          <w:color w:val="000000"/>
        </w:rPr>
        <w:t>Member, New York City Bar Association (</w:t>
      </w:r>
      <w:r w:rsidR="004E18A7">
        <w:rPr>
          <w:rFonts w:eastAsia="Arial Unicode MS" w:cstheme="minorHAnsi"/>
          <w:color w:val="000000"/>
        </w:rPr>
        <w:t>Member,</w:t>
      </w:r>
      <w:r w:rsidR="00F41563" w:rsidRPr="00DD46E1">
        <w:rPr>
          <w:rFonts w:eastAsia="Arial Unicode MS" w:cstheme="minorHAnsi"/>
          <w:color w:val="000000"/>
        </w:rPr>
        <w:t xml:space="preserve"> Arbitration Committee, 2019-21</w:t>
      </w:r>
      <w:r w:rsidR="004E18A7">
        <w:rPr>
          <w:rFonts w:eastAsia="Arial Unicode MS" w:cstheme="minorHAnsi"/>
          <w:color w:val="000000"/>
        </w:rPr>
        <w:t xml:space="preserve">; Adjunct Member, International Commercial Disputes Committee, 2022- </w:t>
      </w:r>
    </w:p>
    <w:p w14:paraId="33C1F710" w14:textId="398ACB77" w:rsidR="00726806" w:rsidRPr="00DD46E1" w:rsidRDefault="0016125B" w:rsidP="00726806">
      <w:pPr>
        <w:pStyle w:val="ListParagraph"/>
        <w:numPr>
          <w:ilvl w:val="0"/>
          <w:numId w:val="2"/>
        </w:numPr>
        <w:spacing w:before="157" w:line="254" w:lineRule="exact"/>
        <w:textAlignment w:val="baseline"/>
        <w:rPr>
          <w:rFonts w:eastAsia="Arial Unicode MS" w:cstheme="minorHAnsi"/>
          <w:color w:val="000000"/>
        </w:rPr>
      </w:pPr>
      <w:r w:rsidRPr="00DD46E1">
        <w:rPr>
          <w:rFonts w:eastAsia="Arial Unicode MS" w:cstheme="minorHAnsi"/>
          <w:color w:val="000000"/>
        </w:rPr>
        <w:t>Task Force on BQE Project, Brooklyn Heights Association</w:t>
      </w:r>
      <w:r w:rsidR="00A649EC" w:rsidRPr="00DD46E1">
        <w:rPr>
          <w:rFonts w:eastAsia="Arial Unicode MS" w:cstheme="minorHAnsi"/>
          <w:color w:val="000000"/>
        </w:rPr>
        <w:t>, 2018-19</w:t>
      </w:r>
    </w:p>
    <w:p w14:paraId="332FE66C" w14:textId="77777777" w:rsidR="0016125B" w:rsidRPr="00830EF6" w:rsidRDefault="0016125B" w:rsidP="0016125B">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Emeritus member, Association of General Counsel</w:t>
      </w:r>
    </w:p>
    <w:p w14:paraId="4FA78D42" w14:textId="77777777" w:rsidR="0016125B" w:rsidRPr="00830EF6" w:rsidRDefault="0016125B" w:rsidP="0016125B">
      <w:pPr>
        <w:pStyle w:val="ListParagraph"/>
        <w:numPr>
          <w:ilvl w:val="1"/>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Executive Committee, 2006</w:t>
      </w:r>
    </w:p>
    <w:p w14:paraId="69E2F683" w14:textId="77777777" w:rsidR="00792BCA" w:rsidRPr="00830EF6" w:rsidRDefault="00792BCA" w:rsidP="00792BCA">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Board of Trustees, William Mitchell College of Law (now Mitchell Hamline College of Law), St. Paul, MN, 2005-08</w:t>
      </w:r>
    </w:p>
    <w:p w14:paraId="4318021D" w14:textId="77777777" w:rsidR="00792BCA" w:rsidRPr="00830EF6" w:rsidRDefault="00792BCA" w:rsidP="00792BCA">
      <w:pPr>
        <w:pStyle w:val="ListParagraph"/>
        <w:numPr>
          <w:ilvl w:val="1"/>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Chair, Audit &amp; Finance Committee, 2006-07</w:t>
      </w:r>
    </w:p>
    <w:p w14:paraId="0B15FC6A" w14:textId="77777777" w:rsidR="0016125B" w:rsidRPr="00830EF6" w:rsidRDefault="0016125B" w:rsidP="0016125B">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Lecturer-in-Law, Columbia Law School, 1997-2000</w:t>
      </w:r>
      <w:r w:rsidR="00611B47" w:rsidRPr="00830EF6">
        <w:rPr>
          <w:rFonts w:eastAsia="Arial Unicode MS" w:cstheme="minorHAnsi"/>
          <w:color w:val="000000"/>
        </w:rPr>
        <w:t xml:space="preserve"> (taught seminar “Ethics and Complex Litigation”)</w:t>
      </w:r>
    </w:p>
    <w:p w14:paraId="658114DE" w14:textId="77777777" w:rsidR="0016125B" w:rsidRPr="00830EF6" w:rsidRDefault="0016125B" w:rsidP="00726806">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 xml:space="preserve">Chair, Committee on Professional Ethics, </w:t>
      </w:r>
      <w:r w:rsidR="00726806" w:rsidRPr="00830EF6">
        <w:rPr>
          <w:rFonts w:eastAsia="Arial Unicode MS" w:cstheme="minorHAnsi"/>
          <w:color w:val="000000"/>
        </w:rPr>
        <w:t>New York State Bar Association,</w:t>
      </w:r>
      <w:r w:rsidR="00494A81">
        <w:rPr>
          <w:rFonts w:eastAsia="Arial Unicode MS" w:cstheme="minorHAnsi"/>
          <w:color w:val="000000"/>
        </w:rPr>
        <w:t xml:space="preserve"> </w:t>
      </w:r>
      <w:r w:rsidRPr="00830EF6">
        <w:rPr>
          <w:rFonts w:eastAsia="Arial Unicode MS" w:cstheme="minorHAnsi"/>
          <w:color w:val="000000"/>
        </w:rPr>
        <w:t>1995-98</w:t>
      </w:r>
    </w:p>
    <w:p w14:paraId="240A88DA" w14:textId="77777777" w:rsidR="008E0B73" w:rsidRDefault="00792BCA" w:rsidP="008E0B73">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Board of Directors, Legal Aid Society (New York), 1993-95</w:t>
      </w:r>
    </w:p>
    <w:p w14:paraId="4330E4DE" w14:textId="77777777" w:rsidR="008E0B73" w:rsidRPr="008E0B73" w:rsidRDefault="008E0B73" w:rsidP="008E0B73">
      <w:pPr>
        <w:pStyle w:val="ListParagraph"/>
        <w:spacing w:before="157" w:line="254" w:lineRule="exact"/>
        <w:textAlignment w:val="baseline"/>
        <w:rPr>
          <w:rFonts w:eastAsia="Arial Unicode MS" w:cstheme="minorHAnsi"/>
          <w:color w:val="000000"/>
        </w:rPr>
      </w:pPr>
    </w:p>
    <w:p w14:paraId="5834E899" w14:textId="77777777" w:rsidR="0060378B" w:rsidRPr="008E0B73" w:rsidRDefault="0060378B" w:rsidP="008E0B73">
      <w:pPr>
        <w:widowControl w:val="0"/>
        <w:autoSpaceDE w:val="0"/>
        <w:autoSpaceDN w:val="0"/>
        <w:adjustRightInd w:val="0"/>
        <w:spacing w:after="240" w:line="276" w:lineRule="auto"/>
        <w:rPr>
          <w:rFonts w:cstheme="minorHAnsi"/>
          <w:color w:val="000000"/>
        </w:rPr>
      </w:pPr>
      <w:r w:rsidRPr="008E0B73">
        <w:rPr>
          <w:rFonts w:eastAsia="Arial" w:cstheme="minorHAnsi"/>
          <w:color w:val="000000"/>
          <w:u w:val="single"/>
        </w:rPr>
        <w:t>Speaking and Teaching Engagements</w:t>
      </w:r>
      <w:r w:rsidRPr="008E0B73">
        <w:rPr>
          <w:rFonts w:eastAsia="Arial" w:cstheme="minorHAnsi"/>
          <w:i/>
          <w:color w:val="000000"/>
        </w:rPr>
        <w:t>:</w:t>
      </w:r>
    </w:p>
    <w:p w14:paraId="00CC24DB" w14:textId="77777777" w:rsidR="0060378B" w:rsidRPr="00830EF6" w:rsidRDefault="0060378B" w:rsidP="0060378B">
      <w:pPr>
        <w:spacing w:before="157" w:line="254" w:lineRule="exact"/>
        <w:textAlignment w:val="baseline"/>
        <w:rPr>
          <w:rFonts w:eastAsia="Arial Unicode MS" w:cstheme="minorHAnsi"/>
          <w:color w:val="000000"/>
        </w:rPr>
      </w:pPr>
      <w:r w:rsidRPr="00830EF6">
        <w:rPr>
          <w:rFonts w:eastAsia="Arial Unicode MS" w:cstheme="minorHAnsi"/>
          <w:color w:val="000000"/>
        </w:rPr>
        <w:t xml:space="preserve">Drawing on his experience as in-house and outside counsel, Mr. Ziegler has been a frequent author and speaker on </w:t>
      </w:r>
      <w:r w:rsidR="00B6296E">
        <w:rPr>
          <w:rFonts w:eastAsia="Arial Unicode MS" w:cstheme="minorHAnsi"/>
          <w:color w:val="000000"/>
        </w:rPr>
        <w:t>alternative dispute resolution</w:t>
      </w:r>
      <w:r w:rsidRPr="00830EF6">
        <w:rPr>
          <w:rFonts w:eastAsia="Arial Unicode MS" w:cstheme="minorHAnsi"/>
          <w:color w:val="000000"/>
        </w:rPr>
        <w:t xml:space="preserve">, as well as on compliance and governance matters. </w:t>
      </w:r>
    </w:p>
    <w:p w14:paraId="32AE8EEC" w14:textId="0B94F838" w:rsidR="0060378B" w:rsidRPr="00830EF6" w:rsidRDefault="0060378B" w:rsidP="0060378B">
      <w:pPr>
        <w:spacing w:before="157" w:line="254" w:lineRule="exact"/>
        <w:textAlignment w:val="baseline"/>
        <w:rPr>
          <w:rFonts w:eastAsia="Arial Unicode MS" w:cstheme="minorHAnsi"/>
          <w:color w:val="000000"/>
        </w:rPr>
      </w:pPr>
      <w:r w:rsidRPr="00830EF6">
        <w:rPr>
          <w:rFonts w:eastAsia="Arial Unicode MS" w:cstheme="minorHAnsi"/>
          <w:color w:val="000000"/>
        </w:rPr>
        <w:t xml:space="preserve">Mr. Ziegler </w:t>
      </w:r>
      <w:r w:rsidR="00DB38E3">
        <w:rPr>
          <w:rFonts w:eastAsia="Arial Unicode MS" w:cstheme="minorHAnsi"/>
          <w:color w:val="000000"/>
        </w:rPr>
        <w:t xml:space="preserve">has </w:t>
      </w:r>
      <w:r w:rsidRPr="00830EF6">
        <w:rPr>
          <w:rFonts w:eastAsia="Arial Unicode MS" w:cstheme="minorHAnsi"/>
          <w:color w:val="000000"/>
        </w:rPr>
        <w:t>chair</w:t>
      </w:r>
      <w:r w:rsidR="00DB38E3">
        <w:rPr>
          <w:rFonts w:eastAsia="Arial Unicode MS" w:cstheme="minorHAnsi"/>
          <w:color w:val="000000"/>
        </w:rPr>
        <w:t>ed</w:t>
      </w:r>
      <w:r w:rsidRPr="00830EF6">
        <w:rPr>
          <w:rFonts w:eastAsia="Arial Unicode MS" w:cstheme="minorHAnsi"/>
          <w:color w:val="000000"/>
        </w:rPr>
        <w:t xml:space="preserve"> the Education Committee of the New York Branch of the Chartered Institute of Arbitrators</w:t>
      </w:r>
      <w:r w:rsidR="005D42D0">
        <w:rPr>
          <w:rFonts w:eastAsia="Arial Unicode MS" w:cstheme="minorHAnsi"/>
          <w:color w:val="000000"/>
        </w:rPr>
        <w:t xml:space="preserve">; he was </w:t>
      </w:r>
      <w:r w:rsidRPr="00830EF6">
        <w:rPr>
          <w:rFonts w:eastAsia="Arial Unicode MS" w:cstheme="minorHAnsi"/>
          <w:color w:val="000000"/>
        </w:rPr>
        <w:t>Co-Director of the New York Branch’s “Accelerated Route to Fellowship” program in New York in</w:t>
      </w:r>
      <w:r w:rsidR="00CF00D0">
        <w:rPr>
          <w:rFonts w:eastAsia="Arial Unicode MS" w:cstheme="minorHAnsi"/>
          <w:color w:val="000000"/>
        </w:rPr>
        <w:t xml:space="preserve"> </w:t>
      </w:r>
      <w:r w:rsidRPr="00830EF6">
        <w:rPr>
          <w:rFonts w:eastAsia="Arial Unicode MS" w:cstheme="minorHAnsi"/>
          <w:color w:val="000000"/>
        </w:rPr>
        <w:t>2019</w:t>
      </w:r>
      <w:r w:rsidR="00E1319D">
        <w:rPr>
          <w:rFonts w:eastAsia="Arial Unicode MS" w:cstheme="minorHAnsi"/>
          <w:color w:val="000000"/>
        </w:rPr>
        <w:t xml:space="preserve"> and </w:t>
      </w:r>
      <w:r w:rsidR="00630D2B">
        <w:rPr>
          <w:rFonts w:eastAsia="Arial Unicode MS" w:cstheme="minorHAnsi"/>
          <w:color w:val="000000"/>
        </w:rPr>
        <w:t>was</w:t>
      </w:r>
      <w:r w:rsidR="00F9560D">
        <w:rPr>
          <w:rFonts w:eastAsia="Arial Unicode MS" w:cstheme="minorHAnsi"/>
          <w:color w:val="000000"/>
        </w:rPr>
        <w:t xml:space="preserve"> Co-Director of the “Comprehensive Course on International Arbitration” jointly sponsored by Columbia Law School and the </w:t>
      </w:r>
      <w:r w:rsidR="009064E8">
        <w:rPr>
          <w:rFonts w:eastAsia="Arial Unicode MS" w:cstheme="minorHAnsi"/>
          <w:color w:val="000000"/>
        </w:rPr>
        <w:t xml:space="preserve">CIArb-NY </w:t>
      </w:r>
      <w:r w:rsidR="007C3C24">
        <w:rPr>
          <w:rFonts w:eastAsia="Arial Unicode MS" w:cstheme="minorHAnsi"/>
          <w:color w:val="000000"/>
        </w:rPr>
        <w:t>held annually</w:t>
      </w:r>
      <w:r w:rsidR="00630D2B">
        <w:rPr>
          <w:rFonts w:eastAsia="Arial Unicode MS" w:cstheme="minorHAnsi"/>
          <w:color w:val="000000"/>
        </w:rPr>
        <w:t xml:space="preserve"> from 20</w:t>
      </w:r>
      <w:r w:rsidR="000C1FE2">
        <w:rPr>
          <w:rFonts w:eastAsia="Arial Unicode MS" w:cstheme="minorHAnsi"/>
          <w:color w:val="000000"/>
        </w:rPr>
        <w:t>19-21</w:t>
      </w:r>
      <w:r w:rsidR="00B563BA">
        <w:rPr>
          <w:rFonts w:eastAsia="Arial Unicode MS" w:cstheme="minorHAnsi"/>
          <w:color w:val="000000"/>
        </w:rPr>
        <w:t>.</w:t>
      </w:r>
      <w:r w:rsidR="00330CAE">
        <w:rPr>
          <w:rFonts w:eastAsia="Arial Unicode MS" w:cstheme="minorHAnsi"/>
          <w:color w:val="000000"/>
        </w:rPr>
        <w:t xml:space="preserve">  He is a member of the course’s faculty for the session in September, 2024.</w:t>
      </w:r>
    </w:p>
    <w:p w14:paraId="6DADB166" w14:textId="77777777" w:rsidR="0060378B" w:rsidRPr="00830EF6" w:rsidRDefault="0060378B" w:rsidP="0060378B">
      <w:pPr>
        <w:spacing w:before="157" w:line="254" w:lineRule="exact"/>
        <w:textAlignment w:val="baseline"/>
        <w:rPr>
          <w:rFonts w:eastAsia="Arial Unicode MS" w:cstheme="minorHAnsi"/>
          <w:color w:val="000000"/>
        </w:rPr>
      </w:pPr>
      <w:r w:rsidRPr="00830EF6">
        <w:rPr>
          <w:rFonts w:eastAsia="Arial Unicode MS" w:cstheme="minorHAnsi"/>
          <w:color w:val="000000"/>
        </w:rPr>
        <w:t xml:space="preserve">A former chair of the Committee on Professional Ethics of the New York State Bar Association, Mr. Ziegler taught a seminar on ethics and complex litigation at Columbia Law School for three semesters (1997-2000) and was a member of the faculty of the winter trial advocacy program at Cardozo Law School for many years.  </w:t>
      </w:r>
    </w:p>
    <w:p w14:paraId="3B7B8E34" w14:textId="77777777" w:rsidR="0060378B" w:rsidRPr="00830EF6" w:rsidRDefault="00272C65" w:rsidP="0060378B">
      <w:pPr>
        <w:spacing w:before="157" w:line="254" w:lineRule="exact"/>
        <w:textAlignment w:val="baseline"/>
        <w:rPr>
          <w:rFonts w:eastAsia="Arial Unicode MS" w:cstheme="minorHAnsi"/>
          <w:color w:val="000000"/>
        </w:rPr>
      </w:pPr>
      <w:r w:rsidRPr="00830EF6">
        <w:rPr>
          <w:rFonts w:eastAsia="Arial Unicode MS" w:cstheme="minorHAnsi"/>
          <w:color w:val="000000"/>
        </w:rPr>
        <w:t>His</w:t>
      </w:r>
      <w:r w:rsidR="0060378B" w:rsidRPr="00830EF6">
        <w:rPr>
          <w:rFonts w:eastAsia="Arial Unicode MS" w:cstheme="minorHAnsi"/>
          <w:color w:val="000000"/>
        </w:rPr>
        <w:t xml:space="preserve"> speaking engagements </w:t>
      </w:r>
      <w:r w:rsidRPr="00830EF6">
        <w:rPr>
          <w:rFonts w:eastAsia="Arial Unicode MS" w:cstheme="minorHAnsi"/>
          <w:color w:val="000000"/>
        </w:rPr>
        <w:t>include:</w:t>
      </w:r>
    </w:p>
    <w:p w14:paraId="65C17057" w14:textId="04F88218" w:rsidR="001B6263" w:rsidRDefault="001B6263" w:rsidP="009D0F11">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Moderator, “</w:t>
      </w:r>
      <w:r w:rsidR="003F3067">
        <w:rPr>
          <w:rFonts w:eastAsia="Arial Unicode MS" w:cstheme="minorHAnsi"/>
          <w:color w:val="000000"/>
        </w:rPr>
        <w:t>Future of Patent Disputes: Embracing Arbitration,” GAR Live: Tech</w:t>
      </w:r>
      <w:r w:rsidR="003C3724">
        <w:rPr>
          <w:rFonts w:eastAsia="Arial Unicode MS" w:cstheme="minorHAnsi"/>
          <w:color w:val="000000"/>
        </w:rPr>
        <w:t>nology</w:t>
      </w:r>
      <w:r w:rsidR="003F3067">
        <w:rPr>
          <w:rFonts w:eastAsia="Arial Unicode MS" w:cstheme="minorHAnsi"/>
          <w:color w:val="000000"/>
        </w:rPr>
        <w:t xml:space="preserve"> Disputes, New Yo</w:t>
      </w:r>
      <w:r w:rsidR="00C03063">
        <w:rPr>
          <w:rFonts w:eastAsia="Arial Unicode MS" w:cstheme="minorHAnsi"/>
          <w:color w:val="000000"/>
        </w:rPr>
        <w:t>rk, February, 2025</w:t>
      </w:r>
    </w:p>
    <w:p w14:paraId="56BF71D6" w14:textId="104FF046" w:rsidR="00BF6B22" w:rsidRDefault="00BF6B22" w:rsidP="009D0F11">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 xml:space="preserve">Speaker, </w:t>
      </w:r>
      <w:r w:rsidR="00E115E0">
        <w:rPr>
          <w:rFonts w:eastAsia="Arial Unicode MS" w:cstheme="minorHAnsi"/>
          <w:color w:val="000000"/>
        </w:rPr>
        <w:t>“Arbitrator Disclosure Issues and Conflicts of Interests</w:t>
      </w:r>
      <w:r w:rsidR="001B6263">
        <w:rPr>
          <w:rFonts w:eastAsia="Arial Unicode MS" w:cstheme="minorHAnsi"/>
          <w:color w:val="000000"/>
        </w:rPr>
        <w:t>,” CCA Webinar, January, 2025</w:t>
      </w:r>
    </w:p>
    <w:p w14:paraId="062C1F38" w14:textId="5116120E" w:rsidR="00201D68" w:rsidRDefault="00201D68" w:rsidP="009D0F11">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Speaker, “Arbitration Unlocked</w:t>
      </w:r>
      <w:r w:rsidR="00382A7A">
        <w:rPr>
          <w:rFonts w:eastAsia="Arial Unicode MS" w:cstheme="minorHAnsi"/>
          <w:color w:val="000000"/>
        </w:rPr>
        <w:t xml:space="preserve">: Cracking the Code” AAA/ICDR Pre-Recorded Arbitration Advocacy Practice Tips Series, </w:t>
      </w:r>
      <w:r w:rsidR="00A06773">
        <w:rPr>
          <w:rFonts w:eastAsia="Arial Unicode MS" w:cstheme="minorHAnsi"/>
          <w:color w:val="000000"/>
        </w:rPr>
        <w:t xml:space="preserve">“Motions” segment, </w:t>
      </w:r>
      <w:r w:rsidR="00F340D4">
        <w:rPr>
          <w:rFonts w:eastAsia="Arial Unicode MS" w:cstheme="minorHAnsi"/>
          <w:color w:val="000000"/>
        </w:rPr>
        <w:t xml:space="preserve">first </w:t>
      </w:r>
      <w:r w:rsidR="00A06773">
        <w:rPr>
          <w:rFonts w:eastAsia="Arial Unicode MS" w:cstheme="minorHAnsi"/>
          <w:color w:val="000000"/>
        </w:rPr>
        <w:t>available May, 2024</w:t>
      </w:r>
    </w:p>
    <w:p w14:paraId="210073CB" w14:textId="66D14AB6" w:rsidR="00173937" w:rsidRDefault="000E0337" w:rsidP="009D0F11">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Faculty, CIArb-NY/Columbia Law School “Comprehensive Course on International Arbitration,” September</w:t>
      </w:r>
      <w:r w:rsidR="00201D68">
        <w:rPr>
          <w:rFonts w:eastAsia="Arial Unicode MS" w:cstheme="minorHAnsi"/>
          <w:color w:val="000000"/>
        </w:rPr>
        <w:t>, 2024;</w:t>
      </w:r>
    </w:p>
    <w:p w14:paraId="58BD443C" w14:textId="744F82AA" w:rsidR="00F4291C" w:rsidRPr="00F4291C" w:rsidRDefault="00F4291C" w:rsidP="00DC7E06">
      <w:pPr>
        <w:numPr>
          <w:ilvl w:val="0"/>
          <w:numId w:val="8"/>
        </w:numPr>
        <w:rPr>
          <w:rFonts w:eastAsia="Times New Roman" w:cstheme="minorHAnsi"/>
        </w:rPr>
      </w:pPr>
      <w:r w:rsidRPr="00F4291C">
        <w:rPr>
          <w:rFonts w:eastAsia="Times New Roman" w:cstheme="minorHAnsi"/>
        </w:rPr>
        <w:t>Lecturer, "Choice-of-Law in International Arbitration," CIArb-NY Accelerated Route to Fellowship Program, New York, December 2023</w:t>
      </w:r>
      <w:r w:rsidR="00DC7E06">
        <w:rPr>
          <w:rFonts w:eastAsia="Times New Roman" w:cstheme="minorHAnsi"/>
        </w:rPr>
        <w:t>;</w:t>
      </w:r>
    </w:p>
    <w:p w14:paraId="6C18926E" w14:textId="315B9218" w:rsidR="005D031D" w:rsidRPr="005D031D" w:rsidRDefault="005D031D" w:rsidP="00DC7E06">
      <w:pPr>
        <w:pStyle w:val="ListParagraph"/>
        <w:numPr>
          <w:ilvl w:val="0"/>
          <w:numId w:val="8"/>
        </w:numPr>
        <w:ind w:right="504"/>
        <w:textAlignment w:val="baseline"/>
        <w:rPr>
          <w:rFonts w:eastAsia="Arial Unicode MS" w:cstheme="minorHAnsi"/>
          <w:color w:val="000000"/>
        </w:rPr>
      </w:pPr>
      <w:r>
        <w:t xml:space="preserve">Panelist, College of Commercial Arbitrators Webinar, "Ethical Issues in Commercial Arbitration," December, 2023; </w:t>
      </w:r>
    </w:p>
    <w:p w14:paraId="4171C29D" w14:textId="77777777" w:rsidR="005D031D" w:rsidRPr="005D031D" w:rsidRDefault="005D031D" w:rsidP="009D0F11">
      <w:pPr>
        <w:pStyle w:val="ListParagraph"/>
        <w:numPr>
          <w:ilvl w:val="0"/>
          <w:numId w:val="8"/>
        </w:numPr>
        <w:spacing w:before="269"/>
        <w:ind w:right="504"/>
        <w:textAlignment w:val="baseline"/>
        <w:rPr>
          <w:rFonts w:eastAsia="Arial Unicode MS" w:cstheme="minorHAnsi"/>
          <w:color w:val="000000"/>
        </w:rPr>
      </w:pPr>
      <w:r>
        <w:lastRenderedPageBreak/>
        <w:t>Panelist, College of Commercial Arbitrators Annual Meeting, "Learning From One Another: Potential Issues During the Arbitration Hearing and Deliberations Phases," Washington, D.C., October 2023;</w:t>
      </w:r>
    </w:p>
    <w:p w14:paraId="6DF15B4D" w14:textId="05B665F3" w:rsidR="002E3716" w:rsidRDefault="00B82022" w:rsidP="009D0F11">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 xml:space="preserve">Panelist, “Disclosures and Other Ethical Considerations,” AAA-ICDR </w:t>
      </w:r>
      <w:r w:rsidR="00C00AC1">
        <w:rPr>
          <w:rFonts w:eastAsia="Arial Unicode MS" w:cstheme="minorHAnsi"/>
          <w:color w:val="000000"/>
        </w:rPr>
        <w:t>Panel Conferenc</w:t>
      </w:r>
      <w:r w:rsidR="00D85A90">
        <w:rPr>
          <w:rFonts w:eastAsia="Arial Unicode MS" w:cstheme="minorHAnsi"/>
          <w:color w:val="000000"/>
        </w:rPr>
        <w:t>e, Rancho Mirage, California, March 2023</w:t>
      </w:r>
    </w:p>
    <w:p w14:paraId="08607B51" w14:textId="163D3CF4" w:rsidR="00D85A90" w:rsidRDefault="00D85A90" w:rsidP="009D0F11">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Panelist</w:t>
      </w:r>
      <w:r w:rsidR="0044737C">
        <w:rPr>
          <w:rFonts w:eastAsia="Arial Unicode MS" w:cstheme="minorHAnsi"/>
          <w:color w:val="000000"/>
        </w:rPr>
        <w:t xml:space="preserve">, “SVAMC Panelists Debate: Proposed Procedures for Changing the Allocation of Power Between Parties and Tribunals in High Tech Arbitrations,” </w:t>
      </w:r>
      <w:r w:rsidR="00882F45">
        <w:rPr>
          <w:rFonts w:eastAsia="Arial Unicode MS" w:cstheme="minorHAnsi"/>
          <w:color w:val="000000"/>
        </w:rPr>
        <w:t xml:space="preserve">New York Arbitration Week 2022, Nov. 17, 2022 </w:t>
      </w:r>
    </w:p>
    <w:p w14:paraId="43E3076B" w14:textId="09480BEA" w:rsidR="009D0F11" w:rsidRPr="009D0F11" w:rsidRDefault="009D0F11" w:rsidP="009D0F11">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 xml:space="preserve">Panelist, “Award Writing,” NYSBA Comprehensive Commercial Arbitration Training Program, </w:t>
      </w:r>
      <w:r w:rsidR="00251516">
        <w:rPr>
          <w:rFonts w:eastAsia="Arial Unicode MS" w:cstheme="minorHAnsi"/>
          <w:color w:val="000000"/>
        </w:rPr>
        <w:t>annually 2021-2023</w:t>
      </w:r>
      <w:r>
        <w:rPr>
          <w:rFonts w:eastAsia="Arial Unicode MS" w:cstheme="minorHAnsi"/>
          <w:color w:val="000000"/>
        </w:rPr>
        <w:t xml:space="preserve"> </w:t>
      </w:r>
    </w:p>
    <w:p w14:paraId="77E0A4B5" w14:textId="63CF32FD" w:rsidR="00640BDD" w:rsidRDefault="00640BDD" w:rsidP="00330923">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Moderator, “</w:t>
      </w:r>
      <w:r w:rsidR="001B391B">
        <w:rPr>
          <w:rFonts w:eastAsia="Arial Unicode MS" w:cstheme="minorHAnsi"/>
          <w:color w:val="000000"/>
        </w:rPr>
        <w:t xml:space="preserve">Getting it Right: Should the </w:t>
      </w:r>
      <w:r w:rsidR="001B391B">
        <w:rPr>
          <w:rFonts w:eastAsia="Arial Unicode MS" w:cstheme="minorHAnsi"/>
          <w:i/>
          <w:iCs/>
          <w:color w:val="000000"/>
        </w:rPr>
        <w:t xml:space="preserve">Functus Officio </w:t>
      </w:r>
      <w:r w:rsidR="001B391B">
        <w:rPr>
          <w:rFonts w:eastAsia="Arial Unicode MS" w:cstheme="minorHAnsi"/>
          <w:color w:val="000000"/>
        </w:rPr>
        <w:t>Doctrine Be Reformed?</w:t>
      </w:r>
      <w:r w:rsidR="000E235B">
        <w:rPr>
          <w:rFonts w:eastAsia="Arial Unicode MS" w:cstheme="minorHAnsi"/>
          <w:color w:val="000000"/>
        </w:rPr>
        <w:t>”, New York Arbitration Week</w:t>
      </w:r>
      <w:r w:rsidR="00882F45">
        <w:rPr>
          <w:rFonts w:eastAsia="Arial Unicode MS" w:cstheme="minorHAnsi"/>
          <w:color w:val="000000"/>
        </w:rPr>
        <w:t xml:space="preserve"> 2021</w:t>
      </w:r>
      <w:r w:rsidR="000E235B">
        <w:rPr>
          <w:rFonts w:eastAsia="Arial Unicode MS" w:cstheme="minorHAnsi"/>
          <w:color w:val="000000"/>
        </w:rPr>
        <w:t>, Nov. 17, 2021 (NYIAC-CIArb-NY sponsors)</w:t>
      </w:r>
    </w:p>
    <w:p w14:paraId="2D84E1EA" w14:textId="56BE54D3" w:rsidR="008533EB" w:rsidRDefault="008533EB" w:rsidP="00330923">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 xml:space="preserve">Panelist, </w:t>
      </w:r>
      <w:r w:rsidR="00BD2323">
        <w:rPr>
          <w:rFonts w:eastAsia="Arial Unicode MS" w:cstheme="minorHAnsi"/>
          <w:color w:val="000000"/>
        </w:rPr>
        <w:t xml:space="preserve">Non-Party Witness Summonses for Remote Video Testimony in Arbitrations, </w:t>
      </w:r>
      <w:r w:rsidR="008C7ECE">
        <w:rPr>
          <w:rFonts w:eastAsia="Arial Unicode MS" w:cstheme="minorHAnsi"/>
          <w:color w:val="000000"/>
        </w:rPr>
        <w:t xml:space="preserve">CIArb-NY-IACNY joint program, </w:t>
      </w:r>
      <w:r w:rsidR="00F65E30">
        <w:rPr>
          <w:rFonts w:eastAsia="Arial Unicode MS" w:cstheme="minorHAnsi"/>
          <w:color w:val="000000"/>
        </w:rPr>
        <w:t>Oct. 27</w:t>
      </w:r>
      <w:r w:rsidR="008C7ECE">
        <w:rPr>
          <w:rFonts w:eastAsia="Arial Unicode MS" w:cstheme="minorHAnsi"/>
          <w:color w:val="000000"/>
        </w:rPr>
        <w:t>, 2021</w:t>
      </w:r>
    </w:p>
    <w:p w14:paraId="0B6CD4BD" w14:textId="2BA43CD4" w:rsidR="002E40BA" w:rsidRPr="005A60B2" w:rsidRDefault="00D3796A" w:rsidP="005A60B2">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Panelist,</w:t>
      </w:r>
      <w:r w:rsidR="005A60B2">
        <w:rPr>
          <w:rFonts w:eastAsia="Arial Unicode MS" w:cstheme="minorHAnsi"/>
          <w:color w:val="000000"/>
        </w:rPr>
        <w:t xml:space="preserve"> “New Ethical Issues that Arise in an Online Arbitration Environment,”</w:t>
      </w:r>
      <w:r w:rsidR="002E40BA" w:rsidRPr="005A60B2">
        <w:rPr>
          <w:rFonts w:eastAsia="Arial Unicode MS" w:cstheme="minorHAnsi"/>
          <w:color w:val="000000"/>
        </w:rPr>
        <w:t xml:space="preserve"> ABA 2021 Dispute Resolution Section Spring Conference</w:t>
      </w:r>
      <w:r w:rsidR="005A60B2">
        <w:rPr>
          <w:rFonts w:eastAsia="Arial Unicode MS" w:cstheme="minorHAnsi"/>
          <w:color w:val="000000"/>
        </w:rPr>
        <w:t xml:space="preserve">, </w:t>
      </w:r>
      <w:r w:rsidR="0016234E">
        <w:rPr>
          <w:rFonts w:eastAsia="Arial Unicode MS" w:cstheme="minorHAnsi"/>
          <w:color w:val="000000"/>
        </w:rPr>
        <w:t>April 15, 2021</w:t>
      </w:r>
    </w:p>
    <w:p w14:paraId="7FDD14B7" w14:textId="76781593" w:rsidR="00A96316" w:rsidRDefault="00A96316" w:rsidP="00330923">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Moderator, “CPR’s Annotated Model Procedural Order for Remote Video Arbitration Proceedings,” CPR, webinar, May,</w:t>
      </w:r>
      <w:r w:rsidR="009064E8">
        <w:rPr>
          <w:rFonts w:eastAsia="Arial Unicode MS" w:cstheme="minorHAnsi"/>
          <w:color w:val="000000"/>
        </w:rPr>
        <w:t xml:space="preserve"> </w:t>
      </w:r>
      <w:r>
        <w:rPr>
          <w:rFonts w:eastAsia="Arial Unicode MS" w:cstheme="minorHAnsi"/>
          <w:color w:val="000000"/>
        </w:rPr>
        <w:t>2020</w:t>
      </w:r>
    </w:p>
    <w:p w14:paraId="5EEE82DB" w14:textId="7EF7B4B9" w:rsidR="005F4F95" w:rsidRDefault="005F4F95" w:rsidP="00330923">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Panelist, “</w:t>
      </w:r>
      <w:r w:rsidR="00BC00D3">
        <w:rPr>
          <w:rFonts w:eastAsia="Arial Unicode MS" w:cstheme="minorHAnsi"/>
          <w:color w:val="000000"/>
        </w:rPr>
        <w:t>Conducting a Virtual Hearing in Arbitration,” NYSBA Sections of Dispute Resolution and Commercial &amp; Federal Litigation, webinar, May, 2020</w:t>
      </w:r>
    </w:p>
    <w:p w14:paraId="0368A15A" w14:textId="60029A83" w:rsidR="005F4F95" w:rsidRDefault="009E7191" w:rsidP="00330923">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 xml:space="preserve">Panelist, </w:t>
      </w:r>
      <w:r w:rsidR="005F4F95">
        <w:rPr>
          <w:rFonts w:eastAsia="Arial Unicode MS" w:cstheme="minorHAnsi"/>
          <w:color w:val="000000"/>
        </w:rPr>
        <w:t>“Arbitration: A Comparison of Ad Hoc and Institutional,” ABA Section of Dispute Resolution, webinar, May, 2020</w:t>
      </w:r>
    </w:p>
    <w:p w14:paraId="58EDF2E2" w14:textId="5F6366B9" w:rsidR="009E7191" w:rsidRDefault="009608FB" w:rsidP="00330923">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Panelist, “Transparency in Commercial Arbitration,” CPR Annual Meeting, St. Petersburg</w:t>
      </w:r>
      <w:r w:rsidR="009E7191">
        <w:rPr>
          <w:rFonts w:eastAsia="Arial Unicode MS" w:cstheme="minorHAnsi"/>
          <w:color w:val="000000"/>
        </w:rPr>
        <w:t>, February, 2020</w:t>
      </w:r>
    </w:p>
    <w:p w14:paraId="0E0B3197" w14:textId="18ED0BE4" w:rsidR="0060378B" w:rsidRPr="00830EF6" w:rsidRDefault="0060378B" w:rsidP="00330923">
      <w:pPr>
        <w:pStyle w:val="ListParagraph"/>
        <w:numPr>
          <w:ilvl w:val="0"/>
          <w:numId w:val="8"/>
        </w:numPr>
        <w:spacing w:before="269"/>
        <w:ind w:right="504"/>
        <w:textAlignment w:val="baseline"/>
        <w:rPr>
          <w:rFonts w:eastAsia="Arial Unicode MS" w:cstheme="minorHAnsi"/>
          <w:color w:val="000000"/>
        </w:rPr>
      </w:pPr>
      <w:r w:rsidRPr="00830EF6">
        <w:rPr>
          <w:rFonts w:eastAsia="Arial Unicode MS" w:cstheme="minorHAnsi"/>
          <w:color w:val="000000"/>
        </w:rPr>
        <w:t xml:space="preserve">Moderator, “Arbitrating AANS Disputes,” AAA–ICDR’s Conference on Arbitrating Aerospace, Aviation and National Security Disputes, </w:t>
      </w:r>
      <w:r w:rsidR="00CF5AAC">
        <w:rPr>
          <w:rFonts w:eastAsia="Arial Unicode MS" w:cstheme="minorHAnsi"/>
          <w:color w:val="000000"/>
        </w:rPr>
        <w:t xml:space="preserve">Washington, D.C., </w:t>
      </w:r>
      <w:r w:rsidRPr="00830EF6">
        <w:rPr>
          <w:rFonts w:eastAsia="Arial Unicode MS" w:cstheme="minorHAnsi"/>
          <w:color w:val="000000"/>
        </w:rPr>
        <w:t>April, 2018</w:t>
      </w:r>
    </w:p>
    <w:p w14:paraId="5E7A3962" w14:textId="77777777" w:rsidR="0060378B" w:rsidRPr="00830EF6" w:rsidRDefault="0060378B" w:rsidP="00330923">
      <w:pPr>
        <w:pStyle w:val="ListParagraph"/>
        <w:numPr>
          <w:ilvl w:val="0"/>
          <w:numId w:val="8"/>
        </w:numPr>
        <w:spacing w:before="269"/>
        <w:ind w:right="504"/>
        <w:textAlignment w:val="baseline"/>
        <w:rPr>
          <w:rFonts w:eastAsia="Arial Unicode MS" w:cstheme="minorHAnsi"/>
          <w:color w:val="000000"/>
        </w:rPr>
      </w:pPr>
      <w:r w:rsidRPr="00830EF6">
        <w:rPr>
          <w:rFonts w:eastAsia="Arial Unicode MS" w:cstheme="minorHAnsi"/>
          <w:color w:val="000000"/>
        </w:rPr>
        <w:t>Panelist, “The View from the Top of the Ladder: Ethics and the Role of the CLO,” Association of Corporate Counsel/Fordham Law School, 2018 Ethics Marathon, April, 2018</w:t>
      </w:r>
    </w:p>
    <w:p w14:paraId="11F8420A" w14:textId="77777777" w:rsidR="0060378B" w:rsidRPr="00830EF6" w:rsidRDefault="0060378B" w:rsidP="00330923">
      <w:pPr>
        <w:pStyle w:val="ListParagraph"/>
        <w:numPr>
          <w:ilvl w:val="0"/>
          <w:numId w:val="8"/>
        </w:numPr>
        <w:spacing w:before="159"/>
        <w:ind w:right="504"/>
        <w:textAlignment w:val="baseline"/>
        <w:rPr>
          <w:rFonts w:eastAsia="Arial Unicode MS" w:cstheme="minorHAnsi"/>
          <w:color w:val="000000"/>
        </w:rPr>
      </w:pPr>
      <w:r w:rsidRPr="00830EF6">
        <w:rPr>
          <w:rFonts w:eastAsia="Arial Unicode MS" w:cstheme="minorHAnsi"/>
          <w:color w:val="000000"/>
        </w:rPr>
        <w:t>Moderator, “Ethics &amp; ADR – Telling Tales Out of School: What Can You Say and What Really Happens,” CPR 2018 Annual Meeting, Atlanta, March, 2018</w:t>
      </w:r>
    </w:p>
    <w:p w14:paraId="7C0A4083" w14:textId="77777777" w:rsidR="0060378B" w:rsidRPr="00830EF6" w:rsidRDefault="0060378B" w:rsidP="00330923">
      <w:pPr>
        <w:pStyle w:val="ListParagraph"/>
        <w:numPr>
          <w:ilvl w:val="0"/>
          <w:numId w:val="8"/>
        </w:numPr>
        <w:spacing w:before="64"/>
        <w:textAlignment w:val="baseline"/>
        <w:rPr>
          <w:rFonts w:eastAsia="Arial Unicode MS" w:cstheme="minorHAnsi"/>
          <w:color w:val="000000"/>
        </w:rPr>
      </w:pPr>
      <w:r w:rsidRPr="00830EF6">
        <w:rPr>
          <w:rFonts w:eastAsia="Arial Unicode MS" w:cstheme="minorHAnsi"/>
          <w:color w:val="000000"/>
        </w:rPr>
        <w:t>Panelist, “Ethics Issues in Mediation,” Practical Law/CPR/Jenner live and webinar program, February, 2018</w:t>
      </w:r>
    </w:p>
    <w:p w14:paraId="3059DB59" w14:textId="77777777" w:rsidR="0060378B" w:rsidRPr="00830EF6" w:rsidRDefault="0060378B" w:rsidP="00330923">
      <w:pPr>
        <w:pStyle w:val="ListParagraph"/>
        <w:numPr>
          <w:ilvl w:val="0"/>
          <w:numId w:val="8"/>
        </w:numPr>
        <w:spacing w:before="159"/>
        <w:ind w:right="216"/>
        <w:textAlignment w:val="baseline"/>
        <w:rPr>
          <w:rFonts w:eastAsia="Arial Unicode MS" w:cstheme="minorHAnsi"/>
          <w:color w:val="000000"/>
        </w:rPr>
      </w:pPr>
      <w:r w:rsidRPr="00830EF6">
        <w:rPr>
          <w:rFonts w:eastAsia="Arial Unicode MS" w:cstheme="minorHAnsi"/>
          <w:color w:val="000000"/>
        </w:rPr>
        <w:t xml:space="preserve">Panelist, “How Corporate Counsel Can Maximize Results in Arbitrating Commercial (B2B) Disputes,” American Bar Association Business Law Section Annual Meeting, </w:t>
      </w:r>
      <w:r w:rsidR="00CF5AAC">
        <w:rPr>
          <w:rFonts w:eastAsia="Arial Unicode MS" w:cstheme="minorHAnsi"/>
          <w:color w:val="000000"/>
        </w:rPr>
        <w:t xml:space="preserve">Chicago, </w:t>
      </w:r>
      <w:r w:rsidRPr="00830EF6">
        <w:rPr>
          <w:rFonts w:eastAsia="Arial Unicode MS" w:cstheme="minorHAnsi"/>
          <w:color w:val="000000"/>
        </w:rPr>
        <w:t>September, 2017</w:t>
      </w:r>
    </w:p>
    <w:p w14:paraId="0240C59E" w14:textId="77777777" w:rsidR="0060378B" w:rsidRPr="00830EF6" w:rsidRDefault="005618AE" w:rsidP="00330923">
      <w:pPr>
        <w:pStyle w:val="ListParagraph"/>
        <w:numPr>
          <w:ilvl w:val="0"/>
          <w:numId w:val="8"/>
        </w:numPr>
        <w:spacing w:before="64"/>
        <w:textAlignment w:val="baseline"/>
        <w:rPr>
          <w:rFonts w:eastAsia="Arial Unicode MS" w:cstheme="minorHAnsi"/>
          <w:color w:val="000000"/>
        </w:rPr>
      </w:pPr>
      <w:r>
        <w:rPr>
          <w:rFonts w:eastAsia="Arial Unicode MS" w:cstheme="minorHAnsi"/>
          <w:color w:val="000000"/>
        </w:rPr>
        <w:t>Panelist</w:t>
      </w:r>
      <w:r w:rsidR="0060378B" w:rsidRPr="00830EF6">
        <w:rPr>
          <w:rFonts w:eastAsia="Arial Unicode MS" w:cstheme="minorHAnsi"/>
          <w:color w:val="000000"/>
        </w:rPr>
        <w:t xml:space="preserve">, </w:t>
      </w:r>
      <w:r>
        <w:rPr>
          <w:rFonts w:eastAsia="Arial Unicode MS" w:cstheme="minorHAnsi"/>
          <w:color w:val="000000"/>
        </w:rPr>
        <w:t>“Recent Developments Concerning Arbitrator Conflicts – Disclosure and Challenges,” C</w:t>
      </w:r>
      <w:r w:rsidR="0060378B" w:rsidRPr="00830EF6">
        <w:rPr>
          <w:rFonts w:eastAsia="Arial Unicode MS" w:cstheme="minorHAnsi"/>
          <w:color w:val="000000"/>
        </w:rPr>
        <w:t>PR Annual Meeting, Coral Gables, March, 2017</w:t>
      </w:r>
    </w:p>
    <w:p w14:paraId="09EA018A" w14:textId="77777777" w:rsidR="0060378B" w:rsidRPr="00830EF6" w:rsidRDefault="0060378B" w:rsidP="00330923">
      <w:pPr>
        <w:pStyle w:val="ListParagraph"/>
        <w:numPr>
          <w:ilvl w:val="0"/>
          <w:numId w:val="8"/>
        </w:numPr>
        <w:spacing w:before="64"/>
        <w:textAlignment w:val="baseline"/>
        <w:rPr>
          <w:rFonts w:eastAsia="Arial Unicode MS" w:cstheme="minorHAnsi"/>
          <w:color w:val="000000"/>
        </w:rPr>
      </w:pPr>
      <w:r w:rsidRPr="00830EF6">
        <w:rPr>
          <w:rFonts w:eastAsia="Arial Unicode MS" w:cstheme="minorHAnsi"/>
          <w:color w:val="000000"/>
        </w:rPr>
        <w:t>Panelist, “Ethics Issues in International Arbitration,” Practical Law/CPR live and webinar program, October, 2016</w:t>
      </w:r>
    </w:p>
    <w:p w14:paraId="7149B504" w14:textId="77777777" w:rsidR="0060378B" w:rsidRPr="00830EF6" w:rsidRDefault="0060378B" w:rsidP="00330923">
      <w:pPr>
        <w:pStyle w:val="ListParagraph"/>
        <w:numPr>
          <w:ilvl w:val="0"/>
          <w:numId w:val="8"/>
        </w:numPr>
        <w:spacing w:before="68"/>
        <w:textAlignment w:val="baseline"/>
        <w:rPr>
          <w:rFonts w:eastAsia="Arial Unicode MS" w:cstheme="minorHAnsi"/>
          <w:color w:val="000000"/>
        </w:rPr>
      </w:pPr>
      <w:r w:rsidRPr="00830EF6">
        <w:rPr>
          <w:rFonts w:eastAsia="Arial Unicode MS" w:cstheme="minorHAnsi"/>
          <w:color w:val="000000"/>
        </w:rPr>
        <w:t>Moderator, “Ethics in Mediation/Arbitration,” 2016 CPR Annual Meeting, New Orleans, February, 2016</w:t>
      </w:r>
    </w:p>
    <w:p w14:paraId="33B25FE4" w14:textId="77777777" w:rsidR="0060378B" w:rsidRPr="00830EF6" w:rsidRDefault="0060378B" w:rsidP="00330923">
      <w:pPr>
        <w:pStyle w:val="ListParagraph"/>
        <w:numPr>
          <w:ilvl w:val="0"/>
          <w:numId w:val="8"/>
        </w:numPr>
        <w:spacing w:before="64"/>
        <w:textAlignment w:val="baseline"/>
        <w:rPr>
          <w:rFonts w:eastAsia="Arial Unicode MS" w:cstheme="minorHAnsi"/>
          <w:color w:val="000000"/>
        </w:rPr>
      </w:pPr>
      <w:r w:rsidRPr="00830EF6">
        <w:rPr>
          <w:rFonts w:eastAsia="Arial Unicode MS" w:cstheme="minorHAnsi"/>
          <w:color w:val="000000"/>
        </w:rPr>
        <w:t>Panelist, "Business Mediation Challenges and Multiparty Techniques,” ABA/CPR webinar, October, 2015</w:t>
      </w:r>
    </w:p>
    <w:p w14:paraId="5D158BB6" w14:textId="77777777" w:rsidR="0060378B" w:rsidRPr="00830EF6" w:rsidRDefault="0060378B" w:rsidP="00330923">
      <w:pPr>
        <w:pStyle w:val="ListParagraph"/>
        <w:numPr>
          <w:ilvl w:val="0"/>
          <w:numId w:val="8"/>
        </w:numPr>
        <w:spacing w:before="64"/>
        <w:textAlignment w:val="baseline"/>
        <w:rPr>
          <w:rFonts w:eastAsia="Arial Unicode MS" w:cstheme="minorHAnsi"/>
          <w:color w:val="000000"/>
        </w:rPr>
      </w:pPr>
      <w:r w:rsidRPr="00830EF6">
        <w:rPr>
          <w:rFonts w:eastAsia="Arial Unicode MS" w:cstheme="minorHAnsi"/>
          <w:color w:val="000000"/>
        </w:rPr>
        <w:t>Panelist, "Winning Settlement Strategies in Litigation" (Mediation), New York City Bar Association, July, 2015</w:t>
      </w:r>
    </w:p>
    <w:p w14:paraId="1E9DB5D0" w14:textId="77777777" w:rsidR="0060378B" w:rsidRPr="00830EF6" w:rsidRDefault="0060378B" w:rsidP="00330923">
      <w:pPr>
        <w:pStyle w:val="ListParagraph"/>
        <w:numPr>
          <w:ilvl w:val="0"/>
          <w:numId w:val="8"/>
        </w:numPr>
        <w:spacing w:before="159"/>
        <w:ind w:right="936"/>
        <w:textAlignment w:val="baseline"/>
        <w:rPr>
          <w:rFonts w:eastAsia="Arial Unicode MS" w:cstheme="minorHAnsi"/>
          <w:color w:val="000000"/>
        </w:rPr>
      </w:pPr>
      <w:r w:rsidRPr="00830EF6">
        <w:rPr>
          <w:rFonts w:eastAsia="Arial Unicode MS" w:cstheme="minorHAnsi"/>
          <w:color w:val="000000"/>
        </w:rPr>
        <w:lastRenderedPageBreak/>
        <w:t>Moderator, “’You Say Tomato / I Say Tom</w:t>
      </w:r>
      <w:r w:rsidRPr="00830EF6">
        <w:rPr>
          <w:rFonts w:eastAsia="Arial" w:cstheme="minorHAnsi"/>
          <w:i/>
          <w:color w:val="000000"/>
        </w:rPr>
        <w:t>ah</w:t>
      </w:r>
      <w:r w:rsidRPr="00830EF6">
        <w:rPr>
          <w:rFonts w:eastAsia="Arial Unicode MS" w:cstheme="minorHAnsi"/>
          <w:color w:val="000000"/>
        </w:rPr>
        <w:t>to’: Jurisdictional Differences in Key Issues in ADR-III: Industry Perspectives,” 2014 CPR Annual Meeting, Charleston, February, 2014</w:t>
      </w:r>
    </w:p>
    <w:p w14:paraId="2354A73C" w14:textId="77777777" w:rsidR="0060378B" w:rsidRPr="00830EF6" w:rsidRDefault="0060378B" w:rsidP="00330923">
      <w:pPr>
        <w:pStyle w:val="ListParagraph"/>
        <w:numPr>
          <w:ilvl w:val="0"/>
          <w:numId w:val="8"/>
        </w:numPr>
        <w:spacing w:before="159"/>
        <w:ind w:right="216"/>
        <w:textAlignment w:val="baseline"/>
        <w:rPr>
          <w:rFonts w:eastAsia="Arial Unicode MS" w:cstheme="minorHAnsi"/>
          <w:color w:val="000000"/>
        </w:rPr>
      </w:pPr>
      <w:r w:rsidRPr="00830EF6">
        <w:rPr>
          <w:rFonts w:eastAsia="Arial Unicode MS" w:cstheme="minorHAnsi"/>
          <w:color w:val="000000"/>
        </w:rPr>
        <w:t>Panelist, "International Dispute Resolution," Northwestern School of Law's 51st Annual Corporate Counsel Institute, Chicago, October, 2012</w:t>
      </w:r>
    </w:p>
    <w:p w14:paraId="01A064E5" w14:textId="77777777" w:rsidR="0060378B" w:rsidRPr="00830EF6" w:rsidRDefault="0060378B" w:rsidP="00330923">
      <w:pPr>
        <w:pStyle w:val="ListParagraph"/>
        <w:numPr>
          <w:ilvl w:val="0"/>
          <w:numId w:val="8"/>
        </w:numPr>
        <w:spacing w:before="158"/>
        <w:ind w:right="72"/>
        <w:textAlignment w:val="baseline"/>
        <w:rPr>
          <w:rFonts w:eastAsia="Arial Unicode MS" w:cstheme="minorHAnsi"/>
          <w:color w:val="000000"/>
        </w:rPr>
      </w:pPr>
      <w:r w:rsidRPr="00830EF6">
        <w:rPr>
          <w:rFonts w:eastAsia="Arial Unicode MS" w:cstheme="minorHAnsi"/>
          <w:color w:val="000000"/>
        </w:rPr>
        <w:t>Moderator, “The Value of Enterprise Risk Management Programs,” Corporate Counsel Institute 2012, Practising Law Institute, New York, October, 2012</w:t>
      </w:r>
    </w:p>
    <w:p w14:paraId="014B4C3C" w14:textId="77777777" w:rsidR="0060378B" w:rsidRPr="00830EF6" w:rsidRDefault="0060378B" w:rsidP="00330923">
      <w:pPr>
        <w:pStyle w:val="ListParagraph"/>
        <w:numPr>
          <w:ilvl w:val="0"/>
          <w:numId w:val="8"/>
        </w:numPr>
        <w:spacing w:before="157"/>
        <w:ind w:right="792"/>
        <w:textAlignment w:val="baseline"/>
        <w:rPr>
          <w:rFonts w:eastAsia="Arial Unicode MS" w:cstheme="minorHAnsi"/>
          <w:color w:val="000000"/>
        </w:rPr>
      </w:pPr>
      <w:r w:rsidRPr="00830EF6">
        <w:rPr>
          <w:rFonts w:eastAsia="Arial Unicode MS" w:cstheme="minorHAnsi"/>
          <w:color w:val="000000"/>
        </w:rPr>
        <w:t>Moderator, "It’s A Shrinking World: Acceleration &amp; Evolution In ADR," 2012 CPR Annual Meeting, New York, January, 2012</w:t>
      </w:r>
    </w:p>
    <w:p w14:paraId="40B83F43" w14:textId="77777777" w:rsidR="0060378B" w:rsidRPr="00830EF6" w:rsidRDefault="0060378B" w:rsidP="00330923">
      <w:pPr>
        <w:pStyle w:val="ListParagraph"/>
        <w:numPr>
          <w:ilvl w:val="0"/>
          <w:numId w:val="8"/>
        </w:numPr>
        <w:spacing w:before="1"/>
        <w:ind w:right="1440"/>
        <w:textAlignment w:val="baseline"/>
        <w:rPr>
          <w:rFonts w:eastAsia="Arial Unicode MS" w:cstheme="minorHAnsi"/>
          <w:color w:val="000000"/>
          <w:spacing w:val="-2"/>
        </w:rPr>
      </w:pPr>
      <w:r w:rsidRPr="00830EF6">
        <w:rPr>
          <w:rFonts w:eastAsia="Arial Unicode MS" w:cstheme="minorHAnsi"/>
          <w:color w:val="000000"/>
          <w:spacing w:val="-2"/>
        </w:rPr>
        <w:t xml:space="preserve">Panelist, “Class Action Strategies 2011” and “Ethics,” Practising Law Institute, New York, July, 2011 </w:t>
      </w:r>
    </w:p>
    <w:p w14:paraId="775FCBC8" w14:textId="77777777" w:rsidR="0060378B" w:rsidRPr="00830EF6" w:rsidRDefault="0060378B" w:rsidP="00330923">
      <w:pPr>
        <w:pStyle w:val="ListParagraph"/>
        <w:numPr>
          <w:ilvl w:val="0"/>
          <w:numId w:val="8"/>
        </w:numPr>
        <w:spacing w:before="158"/>
        <w:ind w:right="288"/>
        <w:textAlignment w:val="baseline"/>
        <w:rPr>
          <w:rFonts w:eastAsia="Arial Unicode MS" w:cstheme="minorHAnsi"/>
          <w:color w:val="000000"/>
        </w:rPr>
      </w:pPr>
      <w:r w:rsidRPr="00830EF6">
        <w:rPr>
          <w:rFonts w:eastAsia="Arial Unicode MS" w:cstheme="minorHAnsi"/>
          <w:color w:val="000000"/>
        </w:rPr>
        <w:t>Panelist, “Ethics of Witness Preparation,” Federal Bar Council 2011 Winter Bench and Bar Conference, Los Cabos, Mexico, February, 2011</w:t>
      </w:r>
    </w:p>
    <w:p w14:paraId="3119B277" w14:textId="77777777" w:rsidR="0060378B" w:rsidRPr="00830EF6" w:rsidRDefault="0060378B" w:rsidP="00330923">
      <w:pPr>
        <w:pStyle w:val="ListParagraph"/>
        <w:numPr>
          <w:ilvl w:val="0"/>
          <w:numId w:val="8"/>
        </w:numPr>
        <w:spacing w:before="157"/>
        <w:ind w:right="288"/>
        <w:textAlignment w:val="baseline"/>
        <w:rPr>
          <w:rFonts w:eastAsia="Arial Unicode MS" w:cstheme="minorHAnsi"/>
          <w:color w:val="000000"/>
        </w:rPr>
      </w:pPr>
      <w:r w:rsidRPr="00830EF6">
        <w:rPr>
          <w:rFonts w:eastAsia="Arial Unicode MS" w:cstheme="minorHAnsi"/>
          <w:color w:val="000000"/>
        </w:rPr>
        <w:t xml:space="preserve">Panelist, </w:t>
      </w:r>
      <w:r w:rsidRPr="00830EF6">
        <w:rPr>
          <w:rFonts w:eastAsia="Arial" w:cstheme="minorHAnsi"/>
          <w:i/>
          <w:color w:val="000000"/>
        </w:rPr>
        <w:t>The American Lawyer</w:t>
      </w:r>
      <w:r w:rsidRPr="00830EF6">
        <w:rPr>
          <w:rFonts w:eastAsia="Arial Unicode MS" w:cstheme="minorHAnsi"/>
          <w:color w:val="000000"/>
        </w:rPr>
        <w:t xml:space="preserve">, </w:t>
      </w:r>
      <w:r w:rsidRPr="00830EF6">
        <w:rPr>
          <w:rFonts w:eastAsia="Arial" w:cstheme="minorHAnsi"/>
          <w:i/>
          <w:color w:val="000000"/>
        </w:rPr>
        <w:t xml:space="preserve">The National Law Journal </w:t>
      </w:r>
      <w:r w:rsidRPr="00830EF6">
        <w:rPr>
          <w:rFonts w:eastAsia="Arial Unicode MS" w:cstheme="minorHAnsi"/>
          <w:color w:val="000000"/>
        </w:rPr>
        <w:t xml:space="preserve">and </w:t>
      </w:r>
      <w:r w:rsidRPr="00830EF6">
        <w:rPr>
          <w:rFonts w:eastAsia="Arial" w:cstheme="minorHAnsi"/>
          <w:i/>
          <w:color w:val="000000"/>
        </w:rPr>
        <w:t xml:space="preserve">Corporate Counsel Magazine </w:t>
      </w:r>
      <w:r w:rsidRPr="00830EF6">
        <w:rPr>
          <w:rFonts w:eastAsia="Arial Unicode MS" w:cstheme="minorHAnsi"/>
          <w:color w:val="000000"/>
        </w:rPr>
        <w:t>2nd Annual Litigation Summit, October, 2010</w:t>
      </w:r>
    </w:p>
    <w:p w14:paraId="41E04DFB" w14:textId="77777777" w:rsidR="0060378B" w:rsidRPr="00830EF6" w:rsidRDefault="0060378B" w:rsidP="00330923">
      <w:pPr>
        <w:pStyle w:val="ListParagraph"/>
        <w:numPr>
          <w:ilvl w:val="0"/>
          <w:numId w:val="8"/>
        </w:numPr>
        <w:spacing w:before="159" w:after="1044"/>
        <w:ind w:right="72"/>
        <w:textAlignment w:val="baseline"/>
        <w:rPr>
          <w:rFonts w:eastAsia="Arial Unicode MS" w:cstheme="minorHAnsi"/>
          <w:color w:val="000000"/>
        </w:rPr>
      </w:pPr>
      <w:r w:rsidRPr="00830EF6">
        <w:rPr>
          <w:rFonts w:eastAsia="Arial Unicode MS" w:cstheme="minorHAnsi"/>
          <w:color w:val="000000"/>
        </w:rPr>
        <w:t>Moderator, “Enterprise Risk Management: What, Why and How,” Practising Law Institute Corporate Counsel Institute 2010, New York, September, 2010</w:t>
      </w:r>
    </w:p>
    <w:p w14:paraId="551C6C5A" w14:textId="77777777" w:rsidR="00510B00" w:rsidRPr="00830EF6" w:rsidRDefault="00510B00" w:rsidP="00330923">
      <w:pPr>
        <w:pStyle w:val="ListParagraph"/>
        <w:numPr>
          <w:ilvl w:val="0"/>
          <w:numId w:val="8"/>
        </w:numPr>
        <w:spacing w:before="159" w:after="1044"/>
        <w:ind w:right="72"/>
        <w:textAlignment w:val="baseline"/>
        <w:rPr>
          <w:rFonts w:eastAsia="Arial Unicode MS" w:cstheme="minorHAnsi"/>
          <w:color w:val="000000"/>
        </w:rPr>
      </w:pPr>
      <w:r w:rsidRPr="00830EF6">
        <w:rPr>
          <w:rFonts w:eastAsia="Arial Unicode MS" w:cstheme="minorHAnsi"/>
          <w:color w:val="000000"/>
        </w:rPr>
        <w:t xml:space="preserve">Chair, Corporate Compliance and Ethics Institute 2010, and panelist, “The Role of the Board," Practising Law Institute, New York, June, 2010 </w:t>
      </w:r>
    </w:p>
    <w:p w14:paraId="176DCC1F" w14:textId="77777777" w:rsidR="00F31DDA" w:rsidRPr="00F31DDA" w:rsidRDefault="00510B00" w:rsidP="00F31DDA">
      <w:pPr>
        <w:pStyle w:val="ListParagraph"/>
        <w:numPr>
          <w:ilvl w:val="0"/>
          <w:numId w:val="8"/>
        </w:numPr>
        <w:ind w:right="72"/>
        <w:textAlignment w:val="baseline"/>
        <w:rPr>
          <w:rFonts w:eastAsia="Arial Unicode MS" w:cstheme="minorHAnsi"/>
          <w:color w:val="000000"/>
        </w:rPr>
      </w:pPr>
      <w:r w:rsidRPr="00830EF6">
        <w:rPr>
          <w:rFonts w:eastAsia="Arial Unicode MS" w:cstheme="minorHAnsi"/>
          <w:color w:val="000000"/>
        </w:rPr>
        <w:t>Panelist, "The Aftermath: The Proper Role of Civil and Criminal Enforcement in the Wake of the Financial Crisis," Northwestern Law AGEP Inaugural Public Policy Conference, Northwestern University School of Law, Chicago, April, 2009</w:t>
      </w:r>
    </w:p>
    <w:p w14:paraId="2DE3F67D" w14:textId="77777777" w:rsidR="00F31DDA" w:rsidRPr="00F31DDA" w:rsidRDefault="00F31DDA" w:rsidP="00F31DDA">
      <w:pPr>
        <w:pStyle w:val="ListParagraph"/>
        <w:ind w:right="72"/>
        <w:textAlignment w:val="baseline"/>
        <w:rPr>
          <w:rFonts w:eastAsia="Arial Unicode MS" w:cstheme="minorHAnsi"/>
          <w:color w:val="000000"/>
        </w:rPr>
      </w:pPr>
    </w:p>
    <w:p w14:paraId="3296C1C8" w14:textId="6A3C7F13" w:rsidR="00330923" w:rsidRPr="00F31DDA" w:rsidRDefault="000703A7" w:rsidP="0029171E">
      <w:pPr>
        <w:pStyle w:val="ListParagraph"/>
        <w:ind w:left="0" w:right="72"/>
        <w:textAlignment w:val="baseline"/>
        <w:rPr>
          <w:rFonts w:eastAsia="Arial Unicode MS" w:cstheme="minorHAnsi"/>
          <w:color w:val="000000"/>
        </w:rPr>
      </w:pPr>
      <w:r w:rsidRPr="00F31DDA">
        <w:rPr>
          <w:rFonts w:eastAsia="Arial Unicode MS" w:cstheme="minorHAnsi"/>
          <w:color w:val="000000"/>
          <w:u w:val="single"/>
        </w:rPr>
        <w:t>Publications</w:t>
      </w:r>
      <w:r w:rsidRPr="00F31DDA">
        <w:rPr>
          <w:rFonts w:eastAsia="Arial Unicode MS" w:cstheme="minorHAnsi"/>
          <w:i/>
          <w:color w:val="000000"/>
        </w:rPr>
        <w:t>:</w:t>
      </w:r>
    </w:p>
    <w:p w14:paraId="5C94F484" w14:textId="77777777" w:rsidR="00330923" w:rsidRDefault="00330923" w:rsidP="00330923">
      <w:pPr>
        <w:ind w:left="360" w:right="72"/>
        <w:textAlignment w:val="baseline"/>
        <w:rPr>
          <w:rFonts w:eastAsia="Arial Unicode MS" w:cstheme="minorHAnsi"/>
          <w:color w:val="000000"/>
        </w:rPr>
      </w:pPr>
    </w:p>
    <w:p w14:paraId="59754424" w14:textId="6FCF7492" w:rsidR="000703A7" w:rsidRPr="00830EF6" w:rsidRDefault="000703A7" w:rsidP="00330923">
      <w:pPr>
        <w:ind w:left="360" w:right="72"/>
        <w:textAlignment w:val="baseline"/>
        <w:rPr>
          <w:rFonts w:eastAsia="Arial Unicode MS" w:cstheme="minorHAnsi"/>
          <w:color w:val="000000"/>
        </w:rPr>
      </w:pPr>
      <w:r w:rsidRPr="00830EF6">
        <w:rPr>
          <w:rFonts w:eastAsia="Arial Unicode MS" w:cstheme="minorHAnsi"/>
          <w:color w:val="000000"/>
        </w:rPr>
        <w:t xml:space="preserve">Mr. Ziegler has published numerous articles in the </w:t>
      </w:r>
      <w:r w:rsidRPr="00830EF6">
        <w:rPr>
          <w:rFonts w:eastAsia="Arial Unicode MS" w:cstheme="minorHAnsi"/>
          <w:i/>
          <w:color w:val="000000"/>
        </w:rPr>
        <w:t>National Law Journal, Business Lawyer</w:t>
      </w:r>
      <w:r w:rsidRPr="00830EF6">
        <w:rPr>
          <w:rFonts w:eastAsia="Arial Unicode MS" w:cstheme="minorHAnsi"/>
          <w:color w:val="000000"/>
        </w:rPr>
        <w:t xml:space="preserve"> and other publications on various litigation-related topics, including the importance of civility in litigation practice.  His more recent articles have focused largely on topics related to alternative dispute resolution.  His </w:t>
      </w:r>
      <w:r w:rsidR="001C4883">
        <w:rPr>
          <w:rFonts w:eastAsia="Arial Unicode MS" w:cstheme="minorHAnsi"/>
          <w:color w:val="000000"/>
        </w:rPr>
        <w:t>publications</w:t>
      </w:r>
      <w:r w:rsidRPr="00830EF6">
        <w:rPr>
          <w:rFonts w:eastAsia="Arial Unicode MS" w:cstheme="minorHAnsi"/>
          <w:color w:val="000000"/>
        </w:rPr>
        <w:t xml:space="preserve"> include:</w:t>
      </w:r>
    </w:p>
    <w:p w14:paraId="12AE9AF6" w14:textId="77777777" w:rsidR="002E181E" w:rsidRDefault="00562295" w:rsidP="00330923">
      <w:pPr>
        <w:pStyle w:val="ListParagraph"/>
        <w:numPr>
          <w:ilvl w:val="0"/>
          <w:numId w:val="8"/>
        </w:numPr>
        <w:spacing w:before="173"/>
        <w:textAlignment w:val="baseline"/>
        <w:rPr>
          <w:rFonts w:eastAsia="Arial Unicode MS" w:cstheme="minorHAnsi"/>
          <w:color w:val="000000"/>
        </w:rPr>
      </w:pPr>
      <w:r w:rsidRPr="00562295">
        <w:rPr>
          <w:rFonts w:eastAsia="Arial Unicode MS" w:cstheme="minorHAnsi"/>
          <w:color w:val="000000"/>
        </w:rPr>
        <w:t xml:space="preserve">Co-Author, Ch. 13 ("Award Writing"), "Commercial Arbitration Training for Arbitrators and Litigators: A Comprehensive Training by Leading Practitioners," C. Moxley, E. Sussman, L. Kuck, eds., NYSBA 2025; </w:t>
      </w:r>
    </w:p>
    <w:p w14:paraId="527F514F" w14:textId="77777777" w:rsidR="002E181E" w:rsidRDefault="00562295" w:rsidP="00330923">
      <w:pPr>
        <w:pStyle w:val="ListParagraph"/>
        <w:numPr>
          <w:ilvl w:val="0"/>
          <w:numId w:val="8"/>
        </w:numPr>
        <w:spacing w:before="173"/>
        <w:textAlignment w:val="baseline"/>
        <w:rPr>
          <w:rFonts w:eastAsia="Arial Unicode MS" w:cstheme="minorHAnsi"/>
          <w:color w:val="000000"/>
        </w:rPr>
      </w:pPr>
      <w:r w:rsidRPr="00562295">
        <w:rPr>
          <w:rFonts w:eastAsia="Arial Unicode MS" w:cstheme="minorHAnsi"/>
          <w:color w:val="000000"/>
        </w:rPr>
        <w:t xml:space="preserve">Co-Author, Ch. 12 ("The Merits Hearing"), "The CCA Guide to Best Practices in Commercial Arbitration," 5th ed., 2025; </w:t>
      </w:r>
    </w:p>
    <w:p w14:paraId="40B7498D" w14:textId="4F7B913B" w:rsidR="0029171E" w:rsidRDefault="00562295" w:rsidP="00330923">
      <w:pPr>
        <w:pStyle w:val="ListParagraph"/>
        <w:numPr>
          <w:ilvl w:val="0"/>
          <w:numId w:val="8"/>
        </w:numPr>
        <w:spacing w:before="173"/>
        <w:textAlignment w:val="baseline"/>
        <w:rPr>
          <w:rFonts w:eastAsia="Arial Unicode MS" w:cstheme="minorHAnsi"/>
          <w:color w:val="000000"/>
        </w:rPr>
      </w:pPr>
      <w:r w:rsidRPr="00562295">
        <w:rPr>
          <w:rFonts w:eastAsia="Arial Unicode MS" w:cstheme="minorHAnsi"/>
          <w:color w:val="000000"/>
        </w:rPr>
        <w:t xml:space="preserve">Co-Chair, </w:t>
      </w:r>
      <w:r w:rsidR="00EA321F">
        <w:rPr>
          <w:rFonts w:eastAsia="Arial Unicode MS" w:cstheme="minorHAnsi"/>
          <w:color w:val="000000"/>
        </w:rPr>
        <w:t xml:space="preserve">Member, </w:t>
      </w:r>
      <w:r w:rsidR="00EF6D92">
        <w:rPr>
          <w:rFonts w:eastAsia="Arial Unicode MS" w:cstheme="minorHAnsi"/>
          <w:color w:val="000000"/>
        </w:rPr>
        <w:t xml:space="preserve">CPR Arbitrator Disclosure </w:t>
      </w:r>
      <w:r w:rsidR="00EA321F">
        <w:rPr>
          <w:rFonts w:eastAsia="Arial Unicode MS" w:cstheme="minorHAnsi"/>
          <w:color w:val="000000"/>
        </w:rPr>
        <w:t xml:space="preserve">Task Force, CPR’s </w:t>
      </w:r>
      <w:r w:rsidR="005C3A72">
        <w:rPr>
          <w:rFonts w:eastAsia="Arial Unicode MS" w:cstheme="minorHAnsi"/>
          <w:color w:val="000000"/>
        </w:rPr>
        <w:t>“</w:t>
      </w:r>
      <w:r w:rsidR="000C4791">
        <w:rPr>
          <w:rFonts w:eastAsia="Arial Unicode MS" w:cstheme="minorHAnsi"/>
          <w:color w:val="000000"/>
        </w:rPr>
        <w:t>Guidelines for Arbitrator Disclosure,</w:t>
      </w:r>
      <w:r w:rsidR="005C3A72">
        <w:rPr>
          <w:rFonts w:eastAsia="Arial Unicode MS" w:cstheme="minorHAnsi"/>
          <w:color w:val="000000"/>
        </w:rPr>
        <w:t>”</w:t>
      </w:r>
      <w:r w:rsidR="000C4791">
        <w:rPr>
          <w:rFonts w:eastAsia="Arial Unicode MS" w:cstheme="minorHAnsi"/>
          <w:color w:val="000000"/>
        </w:rPr>
        <w:t xml:space="preserve"> May, 2024</w:t>
      </w:r>
    </w:p>
    <w:p w14:paraId="2FD1A75A" w14:textId="085F07B4" w:rsidR="00F31AED" w:rsidRDefault="008A073F" w:rsidP="00330923">
      <w:pPr>
        <w:pStyle w:val="ListParagraph"/>
        <w:numPr>
          <w:ilvl w:val="0"/>
          <w:numId w:val="8"/>
        </w:numPr>
        <w:spacing w:before="173"/>
        <w:textAlignment w:val="baseline"/>
        <w:rPr>
          <w:rFonts w:eastAsia="Arial Unicode MS" w:cstheme="minorHAnsi"/>
          <w:color w:val="000000"/>
        </w:rPr>
      </w:pPr>
      <w:r>
        <w:rPr>
          <w:rFonts w:eastAsia="Arial Unicode MS" w:cstheme="minorHAnsi"/>
          <w:color w:val="000000"/>
        </w:rPr>
        <w:t>Co-Chair, Drafting Subcommittee, “</w:t>
      </w:r>
      <w:r w:rsidR="00F31AED">
        <w:rPr>
          <w:rFonts w:eastAsia="Arial Unicode MS" w:cstheme="minorHAnsi"/>
          <w:color w:val="000000"/>
        </w:rPr>
        <w:t xml:space="preserve">The </w:t>
      </w:r>
      <w:r w:rsidR="00F31AED">
        <w:rPr>
          <w:rFonts w:eastAsia="Arial Unicode MS" w:cstheme="minorHAnsi"/>
          <w:i/>
          <w:iCs/>
          <w:color w:val="000000"/>
        </w:rPr>
        <w:t xml:space="preserve">Functus Officio </w:t>
      </w:r>
      <w:r w:rsidR="00F31AED">
        <w:rPr>
          <w:rFonts w:eastAsia="Arial Unicode MS" w:cstheme="minorHAnsi"/>
          <w:color w:val="000000"/>
        </w:rPr>
        <w:t>Problem in Modern Arbitration and a Proposed Solution,” NY City Bar Arbitration Committee, April 2021</w:t>
      </w:r>
    </w:p>
    <w:p w14:paraId="1F38951B" w14:textId="66D31059" w:rsidR="001C4883" w:rsidRDefault="004F56CF" w:rsidP="00330923">
      <w:pPr>
        <w:pStyle w:val="ListParagraph"/>
        <w:numPr>
          <w:ilvl w:val="0"/>
          <w:numId w:val="8"/>
        </w:numPr>
        <w:spacing w:before="173"/>
        <w:textAlignment w:val="baseline"/>
        <w:rPr>
          <w:rFonts w:eastAsia="Arial Unicode MS" w:cstheme="minorHAnsi"/>
          <w:color w:val="000000"/>
        </w:rPr>
      </w:pPr>
      <w:r>
        <w:rPr>
          <w:rFonts w:eastAsia="Arial Unicode MS" w:cstheme="minorHAnsi"/>
          <w:color w:val="000000"/>
        </w:rPr>
        <w:t>Task Force Chair, “CPR’s Annotated Model Procedural Order for Remote Video Arbitration Proceedings,” CPR, April 21, 2020</w:t>
      </w:r>
      <w:r w:rsidR="00D13EA0">
        <w:rPr>
          <w:rFonts w:eastAsia="Arial Unicode MS" w:cstheme="minorHAnsi"/>
          <w:color w:val="000000"/>
        </w:rPr>
        <w:t xml:space="preserve"> and updated edition, </w:t>
      </w:r>
      <w:r w:rsidR="00425A1B">
        <w:rPr>
          <w:rFonts w:eastAsia="Arial Unicode MS" w:cstheme="minorHAnsi"/>
          <w:color w:val="000000"/>
        </w:rPr>
        <w:t>August 26, 2021</w:t>
      </w:r>
    </w:p>
    <w:p w14:paraId="1CE0E720" w14:textId="75FBE58D" w:rsidR="002B4441" w:rsidRDefault="002B4441" w:rsidP="00330923">
      <w:pPr>
        <w:pStyle w:val="ListParagraph"/>
        <w:numPr>
          <w:ilvl w:val="0"/>
          <w:numId w:val="8"/>
        </w:numPr>
        <w:spacing w:before="173"/>
        <w:textAlignment w:val="baseline"/>
        <w:rPr>
          <w:rFonts w:eastAsia="Arial Unicode MS" w:cstheme="minorHAnsi"/>
          <w:color w:val="000000"/>
        </w:rPr>
      </w:pPr>
      <w:r>
        <w:rPr>
          <w:rFonts w:eastAsia="Arial Unicode MS" w:cstheme="minorHAnsi"/>
          <w:color w:val="000000"/>
        </w:rPr>
        <w:t xml:space="preserve">Author, </w:t>
      </w:r>
      <w:r w:rsidR="003266E7">
        <w:rPr>
          <w:rFonts w:eastAsia="Arial Unicode MS" w:cstheme="minorHAnsi"/>
          <w:color w:val="000000"/>
        </w:rPr>
        <w:t xml:space="preserve">“Draft Procedural Order to Govern Virtual Arbitration Proceedings,” Transnat’l Disp. Mgt. (2020), cited in </w:t>
      </w:r>
      <w:r w:rsidR="00E35475">
        <w:rPr>
          <w:rFonts w:eastAsia="Arial Unicode MS" w:cstheme="minorHAnsi"/>
          <w:color w:val="000000"/>
        </w:rPr>
        <w:t>G. Born, International Commercial Arbitration (3d Ed.), Vol. II, n.878</w:t>
      </w:r>
    </w:p>
    <w:p w14:paraId="02C41144" w14:textId="04B7EE2B" w:rsidR="000703A7" w:rsidRPr="00830EF6" w:rsidRDefault="000703A7" w:rsidP="00330923">
      <w:pPr>
        <w:pStyle w:val="ListParagraph"/>
        <w:numPr>
          <w:ilvl w:val="0"/>
          <w:numId w:val="8"/>
        </w:numPr>
        <w:spacing w:before="173"/>
        <w:textAlignment w:val="baseline"/>
        <w:rPr>
          <w:rFonts w:eastAsia="Arial Unicode MS" w:cstheme="minorHAnsi"/>
          <w:color w:val="000000"/>
        </w:rPr>
      </w:pPr>
      <w:r w:rsidRPr="00830EF6">
        <w:rPr>
          <w:rFonts w:eastAsia="Arial Unicode MS" w:cstheme="minorHAnsi"/>
          <w:color w:val="000000"/>
        </w:rPr>
        <w:t xml:space="preserve">Co-Author, “Commercial Arbitration: United States,” </w:t>
      </w:r>
      <w:r w:rsidRPr="00830EF6">
        <w:rPr>
          <w:rFonts w:eastAsia="Arial" w:cstheme="minorHAnsi"/>
          <w:i/>
          <w:color w:val="000000"/>
        </w:rPr>
        <w:t>Global Arbitration Review</w:t>
      </w:r>
      <w:r w:rsidRPr="00830EF6">
        <w:rPr>
          <w:rFonts w:eastAsia="Arial Unicode MS" w:cstheme="minorHAnsi"/>
          <w:color w:val="000000"/>
        </w:rPr>
        <w:t xml:space="preserve">, </w:t>
      </w:r>
      <w:r w:rsidR="00D02985">
        <w:rPr>
          <w:rFonts w:eastAsia="Arial Unicode MS" w:cstheme="minorHAnsi"/>
          <w:color w:val="000000"/>
        </w:rPr>
        <w:t>2018 and</w:t>
      </w:r>
      <w:r w:rsidRPr="00830EF6">
        <w:rPr>
          <w:rFonts w:eastAsia="Arial Unicode MS" w:cstheme="minorHAnsi"/>
          <w:color w:val="000000"/>
        </w:rPr>
        <w:t xml:space="preserve"> 2019</w:t>
      </w:r>
    </w:p>
    <w:p w14:paraId="36D71EAB" w14:textId="77777777" w:rsidR="000703A7" w:rsidRPr="00830EF6" w:rsidRDefault="000703A7" w:rsidP="00330923">
      <w:pPr>
        <w:pStyle w:val="ListParagraph"/>
        <w:numPr>
          <w:ilvl w:val="0"/>
          <w:numId w:val="8"/>
        </w:numPr>
        <w:spacing w:before="167"/>
        <w:ind w:right="576"/>
        <w:textAlignment w:val="baseline"/>
        <w:rPr>
          <w:rFonts w:eastAsia="Arial Unicode MS" w:cstheme="minorHAnsi"/>
          <w:color w:val="000000"/>
        </w:rPr>
      </w:pPr>
      <w:r w:rsidRPr="00830EF6">
        <w:rPr>
          <w:rFonts w:eastAsia="Arial Unicode MS" w:cstheme="minorHAnsi"/>
          <w:color w:val="000000"/>
        </w:rPr>
        <w:t>Co-Author, Guide on Enforcement of Foreign Arbitral Awards and Court Judgments in the United States (Initial and 2d eds.), Jenner &amp; Block, 2017 and 2018</w:t>
      </w:r>
    </w:p>
    <w:p w14:paraId="75C04C1A" w14:textId="77777777" w:rsidR="000703A7" w:rsidRPr="00830EF6" w:rsidRDefault="000703A7" w:rsidP="00330923">
      <w:pPr>
        <w:pStyle w:val="ListParagraph"/>
        <w:numPr>
          <w:ilvl w:val="0"/>
          <w:numId w:val="8"/>
        </w:numPr>
        <w:spacing w:before="44"/>
        <w:textAlignment w:val="baseline"/>
        <w:rPr>
          <w:rFonts w:eastAsia="Arial Unicode MS" w:cstheme="minorHAnsi"/>
          <w:color w:val="000000"/>
        </w:rPr>
      </w:pPr>
      <w:r w:rsidRPr="00830EF6">
        <w:rPr>
          <w:rFonts w:eastAsia="Arial Unicode MS" w:cstheme="minorHAnsi"/>
          <w:color w:val="000000"/>
        </w:rPr>
        <w:lastRenderedPageBreak/>
        <w:t xml:space="preserve">Co-Author, “Challenges to Arbitral Awards Based on Arbitrator Bias,” </w:t>
      </w:r>
      <w:r w:rsidRPr="00830EF6">
        <w:rPr>
          <w:rFonts w:eastAsia="Arial" w:cstheme="minorHAnsi"/>
          <w:i/>
          <w:color w:val="000000"/>
        </w:rPr>
        <w:t>New York Law Journal</w:t>
      </w:r>
      <w:r w:rsidRPr="00830EF6">
        <w:rPr>
          <w:rFonts w:eastAsia="Arial Unicode MS" w:cstheme="minorHAnsi"/>
          <w:color w:val="000000"/>
        </w:rPr>
        <w:t>, February 8, 2017</w:t>
      </w:r>
    </w:p>
    <w:p w14:paraId="6D348B50" w14:textId="77777777" w:rsidR="000703A7" w:rsidRPr="00A8612E" w:rsidRDefault="000703A7" w:rsidP="00330923">
      <w:pPr>
        <w:pStyle w:val="ListParagraph"/>
        <w:numPr>
          <w:ilvl w:val="0"/>
          <w:numId w:val="8"/>
        </w:numPr>
        <w:autoSpaceDE w:val="0"/>
        <w:autoSpaceDN w:val="0"/>
        <w:rPr>
          <w:rFonts w:cstheme="minorHAnsi"/>
        </w:rPr>
      </w:pPr>
      <w:r w:rsidRPr="00830EF6">
        <w:rPr>
          <w:rFonts w:cstheme="minorHAnsi"/>
        </w:rPr>
        <w:t xml:space="preserve">Author, “Where Are the Risks? An Assessment of Recent Developments in Mediation Confidentiality,” </w:t>
      </w:r>
      <w:r w:rsidRPr="00830EF6">
        <w:rPr>
          <w:rFonts w:cstheme="minorHAnsi"/>
          <w:i/>
          <w:iCs/>
        </w:rPr>
        <w:t>Alternatives</w:t>
      </w:r>
      <w:r w:rsidRPr="00830EF6">
        <w:rPr>
          <w:rFonts w:cstheme="minorHAnsi"/>
        </w:rPr>
        <w:t xml:space="preserve">, </w:t>
      </w:r>
      <w:r w:rsidRPr="00A8612E">
        <w:rPr>
          <w:rFonts w:cstheme="minorHAnsi"/>
        </w:rPr>
        <w:t>December</w:t>
      </w:r>
      <w:r w:rsidR="0009074B" w:rsidRPr="00A8612E">
        <w:rPr>
          <w:rFonts w:cstheme="minorHAnsi"/>
        </w:rPr>
        <w:t>,</w:t>
      </w:r>
      <w:r w:rsidRPr="00A8612E">
        <w:rPr>
          <w:rFonts w:cstheme="minorHAnsi"/>
        </w:rPr>
        <w:t xml:space="preserve"> 2016</w:t>
      </w:r>
    </w:p>
    <w:p w14:paraId="13D15E4C" w14:textId="77777777" w:rsidR="000703A7" w:rsidRPr="00830EF6" w:rsidRDefault="000703A7" w:rsidP="00330923">
      <w:pPr>
        <w:pStyle w:val="ListParagraph"/>
        <w:numPr>
          <w:ilvl w:val="0"/>
          <w:numId w:val="8"/>
        </w:numPr>
        <w:spacing w:before="167"/>
        <w:ind w:right="576"/>
        <w:textAlignment w:val="baseline"/>
        <w:rPr>
          <w:rFonts w:eastAsia="Arial Unicode MS" w:cstheme="minorHAnsi"/>
          <w:color w:val="000000"/>
        </w:rPr>
      </w:pPr>
      <w:r w:rsidRPr="00830EF6">
        <w:rPr>
          <w:rFonts w:eastAsia="Arial Unicode MS" w:cstheme="minorHAnsi"/>
          <w:color w:val="000000"/>
        </w:rPr>
        <w:t>Interviewee, “Q&amp;A With Jenner &amp; Block’s Richard Ziegler,” Law360, April 22, 2016</w:t>
      </w:r>
    </w:p>
    <w:p w14:paraId="621B422E" w14:textId="77777777" w:rsidR="000703A7" w:rsidRPr="0009074B" w:rsidRDefault="000703A7" w:rsidP="00330923">
      <w:pPr>
        <w:pStyle w:val="ListParagraph"/>
        <w:numPr>
          <w:ilvl w:val="0"/>
          <w:numId w:val="8"/>
        </w:numPr>
        <w:autoSpaceDE w:val="0"/>
        <w:autoSpaceDN w:val="0"/>
        <w:rPr>
          <w:rFonts w:cstheme="minorHAnsi"/>
          <w:i/>
          <w:iCs/>
        </w:rPr>
      </w:pPr>
      <w:r w:rsidRPr="00830EF6">
        <w:rPr>
          <w:rFonts w:cstheme="minorHAnsi"/>
        </w:rPr>
        <w:t xml:space="preserve">Co-Author, “The Complications of Attaching Assets in the US in Aid of an Arbitral Award,” </w:t>
      </w:r>
      <w:r w:rsidRPr="00830EF6">
        <w:rPr>
          <w:rFonts w:cstheme="minorHAnsi"/>
          <w:i/>
          <w:iCs/>
        </w:rPr>
        <w:t>Dispute Resolution</w:t>
      </w:r>
      <w:r w:rsidR="0009074B">
        <w:rPr>
          <w:rFonts w:cstheme="minorHAnsi"/>
          <w:i/>
          <w:iCs/>
        </w:rPr>
        <w:t xml:space="preserve"> </w:t>
      </w:r>
      <w:r w:rsidRPr="0009074B">
        <w:rPr>
          <w:rFonts w:cstheme="minorHAnsi"/>
          <w:i/>
          <w:iCs/>
        </w:rPr>
        <w:t>International</w:t>
      </w:r>
      <w:r w:rsidRPr="0009074B">
        <w:rPr>
          <w:rFonts w:cstheme="minorHAnsi"/>
        </w:rPr>
        <w:t>, April</w:t>
      </w:r>
      <w:r w:rsidR="0009074B">
        <w:rPr>
          <w:rFonts w:cstheme="minorHAnsi"/>
        </w:rPr>
        <w:t xml:space="preserve">, </w:t>
      </w:r>
      <w:r w:rsidRPr="0009074B">
        <w:rPr>
          <w:rFonts w:cstheme="minorHAnsi"/>
        </w:rPr>
        <w:t>2016</w:t>
      </w:r>
    </w:p>
    <w:p w14:paraId="4AC6BDDF" w14:textId="77777777" w:rsidR="000703A7" w:rsidRPr="00830EF6" w:rsidRDefault="000703A7" w:rsidP="00330923">
      <w:pPr>
        <w:pStyle w:val="ListParagraph"/>
        <w:numPr>
          <w:ilvl w:val="0"/>
          <w:numId w:val="8"/>
        </w:numPr>
        <w:textAlignment w:val="baseline"/>
        <w:rPr>
          <w:rFonts w:eastAsia="Arial Unicode MS" w:cstheme="minorHAnsi"/>
          <w:color w:val="000000"/>
        </w:rPr>
      </w:pPr>
      <w:r w:rsidRPr="00830EF6">
        <w:rPr>
          <w:rFonts w:eastAsia="Arial Unicode MS" w:cstheme="minorHAnsi"/>
          <w:color w:val="000000"/>
        </w:rPr>
        <w:t xml:space="preserve">Contributor, </w:t>
      </w:r>
      <w:r w:rsidRPr="00830EF6">
        <w:rPr>
          <w:rFonts w:eastAsia="Arial" w:cstheme="minorHAnsi"/>
          <w:i/>
          <w:color w:val="000000"/>
        </w:rPr>
        <w:t>Practicing Under the U.S. Anti-Corruption Laws</w:t>
      </w:r>
      <w:r w:rsidRPr="00830EF6">
        <w:rPr>
          <w:rFonts w:eastAsia="Arial Unicode MS" w:cstheme="minorHAnsi"/>
          <w:color w:val="000000"/>
        </w:rPr>
        <w:t>, Aspen Book Publishers, 2013</w:t>
      </w:r>
    </w:p>
    <w:p w14:paraId="456EE1B6" w14:textId="77777777" w:rsidR="000703A7" w:rsidRPr="00830EF6" w:rsidRDefault="000703A7" w:rsidP="00330923">
      <w:pPr>
        <w:pStyle w:val="ListParagraph"/>
        <w:numPr>
          <w:ilvl w:val="0"/>
          <w:numId w:val="8"/>
        </w:numPr>
        <w:spacing w:before="55"/>
        <w:textAlignment w:val="baseline"/>
        <w:rPr>
          <w:rFonts w:eastAsia="Arial Unicode MS" w:cstheme="minorHAnsi"/>
          <w:color w:val="000000"/>
        </w:rPr>
      </w:pPr>
      <w:r w:rsidRPr="00830EF6">
        <w:rPr>
          <w:rFonts w:eastAsia="Arial Unicode MS" w:cstheme="minorHAnsi"/>
          <w:color w:val="000000"/>
        </w:rPr>
        <w:t xml:space="preserve">Author, "New Obstacles in Setting the Tone at the Top...and Some Solutions," </w:t>
      </w:r>
      <w:r w:rsidRPr="00830EF6">
        <w:rPr>
          <w:rFonts w:eastAsia="Arial" w:cstheme="minorHAnsi"/>
          <w:i/>
          <w:color w:val="000000"/>
        </w:rPr>
        <w:t>Bloomberg Corporate Law Journal</w:t>
      </w:r>
      <w:r w:rsidRPr="00830EF6">
        <w:rPr>
          <w:rFonts w:eastAsia="Arial Unicode MS" w:cstheme="minorHAnsi"/>
          <w:color w:val="000000"/>
        </w:rPr>
        <w:t>, Fall 2008</w:t>
      </w:r>
    </w:p>
    <w:p w14:paraId="49D5EAD1" w14:textId="77777777" w:rsidR="000703A7" w:rsidRDefault="000703A7" w:rsidP="00330923">
      <w:pPr>
        <w:pStyle w:val="ListParagraph"/>
        <w:numPr>
          <w:ilvl w:val="0"/>
          <w:numId w:val="8"/>
        </w:numPr>
        <w:spacing w:before="44"/>
        <w:textAlignment w:val="baseline"/>
        <w:rPr>
          <w:rFonts w:eastAsia="Arial Unicode MS" w:cstheme="minorHAnsi"/>
          <w:color w:val="000000"/>
        </w:rPr>
      </w:pPr>
      <w:r w:rsidRPr="00830EF6">
        <w:rPr>
          <w:rFonts w:eastAsia="Arial Unicode MS" w:cstheme="minorHAnsi"/>
          <w:color w:val="000000"/>
        </w:rPr>
        <w:t xml:space="preserve">Co-Author, "'Forthright Negotiator' Is Not an Oxymoron in Delaware," </w:t>
      </w:r>
      <w:r w:rsidRPr="00830EF6">
        <w:rPr>
          <w:rFonts w:eastAsia="Arial" w:cstheme="minorHAnsi"/>
          <w:i/>
          <w:color w:val="000000"/>
        </w:rPr>
        <w:t>New York Law Journal</w:t>
      </w:r>
      <w:r w:rsidRPr="00830EF6">
        <w:rPr>
          <w:rFonts w:eastAsia="Arial Unicode MS" w:cstheme="minorHAnsi"/>
          <w:color w:val="000000"/>
        </w:rPr>
        <w:t>, April 21, 2008</w:t>
      </w:r>
    </w:p>
    <w:p w14:paraId="0DBBD2F8" w14:textId="77777777" w:rsidR="00C609CF" w:rsidRDefault="00C609CF" w:rsidP="00C609CF">
      <w:pPr>
        <w:rPr>
          <w:rFonts w:eastAsia="Arial Unicode MS" w:cstheme="minorHAnsi"/>
          <w:u w:val="single"/>
        </w:rPr>
      </w:pPr>
    </w:p>
    <w:p w14:paraId="078D7003" w14:textId="0B531791" w:rsidR="0016125B" w:rsidRPr="00C609CF" w:rsidRDefault="00D90F43" w:rsidP="00C609CF">
      <w:pPr>
        <w:rPr>
          <w:rFonts w:eastAsia="Arial Unicode MS" w:cstheme="minorHAnsi"/>
          <w:u w:val="single"/>
        </w:rPr>
      </w:pPr>
      <w:r w:rsidRPr="00830EF6">
        <w:rPr>
          <w:rFonts w:eastAsia="Arial Unicode MS" w:cstheme="minorHAnsi"/>
          <w:u w:val="single"/>
        </w:rPr>
        <w:t>B</w:t>
      </w:r>
      <w:r w:rsidR="0016125B" w:rsidRPr="00830EF6">
        <w:rPr>
          <w:rFonts w:eastAsia="Arial Unicode MS" w:cstheme="minorHAnsi"/>
          <w:u w:val="single"/>
        </w:rPr>
        <w:t>ar Admissions</w:t>
      </w:r>
      <w:r w:rsidR="0016125B" w:rsidRPr="00830EF6">
        <w:rPr>
          <w:rFonts w:eastAsia="Arial Unicode MS" w:cstheme="minorHAnsi"/>
        </w:rPr>
        <w:t>:</w:t>
      </w:r>
    </w:p>
    <w:p w14:paraId="580EE9E5" w14:textId="77777777" w:rsidR="0016125B" w:rsidRPr="00830EF6" w:rsidRDefault="0016125B" w:rsidP="0016125B">
      <w:pPr>
        <w:spacing w:before="233" w:line="204" w:lineRule="exact"/>
        <w:ind w:right="360"/>
        <w:textAlignment w:val="baseline"/>
        <w:rPr>
          <w:rFonts w:eastAsia="Arial Unicode MS" w:cstheme="minorHAnsi"/>
        </w:rPr>
      </w:pPr>
      <w:r w:rsidRPr="00830EF6">
        <w:rPr>
          <w:rFonts w:eastAsia="Arial Unicode MS" w:cstheme="minorHAnsi"/>
        </w:rPr>
        <w:t>New York, 1976 - present</w:t>
      </w:r>
    </w:p>
    <w:p w14:paraId="5D7EDF6D" w14:textId="4858FFE0" w:rsidR="0016125B" w:rsidRPr="00830EF6" w:rsidRDefault="0016125B" w:rsidP="0016125B">
      <w:pPr>
        <w:spacing w:before="233" w:line="204" w:lineRule="exact"/>
        <w:ind w:right="360"/>
        <w:textAlignment w:val="baseline"/>
        <w:rPr>
          <w:rFonts w:eastAsia="Arial Unicode MS" w:cstheme="minorHAnsi"/>
        </w:rPr>
      </w:pPr>
      <w:r w:rsidRPr="00830EF6">
        <w:rPr>
          <w:rFonts w:eastAsia="Arial Unicode MS" w:cstheme="minorHAnsi"/>
        </w:rPr>
        <w:t>Minnesota, 2003-2015</w:t>
      </w:r>
    </w:p>
    <w:sectPr w:rsidR="0016125B" w:rsidRPr="00830EF6" w:rsidSect="00615716">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AEBC54" w14:textId="77777777" w:rsidR="003615A2" w:rsidRDefault="003615A2" w:rsidP="005B7195">
      <w:r>
        <w:separator/>
      </w:r>
    </w:p>
  </w:endnote>
  <w:endnote w:type="continuationSeparator" w:id="0">
    <w:p w14:paraId="7029A9E9" w14:textId="77777777" w:rsidR="003615A2" w:rsidRDefault="003615A2" w:rsidP="005B7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1C361" w14:textId="77777777" w:rsidR="005B7195" w:rsidRDefault="005B71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5970794"/>
      <w:docPartObj>
        <w:docPartGallery w:val="Page Numbers (Bottom of Page)"/>
        <w:docPartUnique/>
      </w:docPartObj>
    </w:sdtPr>
    <w:sdtEndPr>
      <w:rPr>
        <w:noProof/>
      </w:rPr>
    </w:sdtEndPr>
    <w:sdtContent>
      <w:p w14:paraId="4884A7BE" w14:textId="77777777" w:rsidR="005B7195" w:rsidRDefault="005B7195">
        <w:pPr>
          <w:pStyle w:val="Footer"/>
          <w:jc w:val="center"/>
        </w:pPr>
        <w:r>
          <w:fldChar w:fldCharType="begin"/>
        </w:r>
        <w:r>
          <w:instrText xml:space="preserve"> PAGE   \* MERGEFORMAT </w:instrText>
        </w:r>
        <w:r>
          <w:fldChar w:fldCharType="separate"/>
        </w:r>
        <w:r w:rsidR="00857108">
          <w:rPr>
            <w:noProof/>
          </w:rPr>
          <w:t>4</w:t>
        </w:r>
        <w:r>
          <w:rPr>
            <w:noProof/>
          </w:rPr>
          <w:fldChar w:fldCharType="end"/>
        </w:r>
      </w:p>
    </w:sdtContent>
  </w:sdt>
  <w:p w14:paraId="2423F3C0" w14:textId="77777777" w:rsidR="005B7195" w:rsidRDefault="005B71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8E850" w14:textId="77777777" w:rsidR="005B7195" w:rsidRDefault="005B71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B6911" w14:textId="77777777" w:rsidR="003615A2" w:rsidRDefault="003615A2" w:rsidP="005B7195">
      <w:r>
        <w:separator/>
      </w:r>
    </w:p>
  </w:footnote>
  <w:footnote w:type="continuationSeparator" w:id="0">
    <w:p w14:paraId="302001E5" w14:textId="77777777" w:rsidR="003615A2" w:rsidRDefault="003615A2" w:rsidP="005B71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8A3C7" w14:textId="77777777" w:rsidR="005B7195" w:rsidRDefault="005B71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C5BDA" w14:textId="77777777" w:rsidR="005B7195" w:rsidRDefault="005B71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43127" w14:textId="77777777" w:rsidR="005B7195" w:rsidRDefault="005B71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90C88"/>
    <w:multiLevelType w:val="hybridMultilevel"/>
    <w:tmpl w:val="DC845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E9060B"/>
    <w:multiLevelType w:val="multilevel"/>
    <w:tmpl w:val="178EF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5E267D"/>
    <w:multiLevelType w:val="hybridMultilevel"/>
    <w:tmpl w:val="9924741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E1974A9"/>
    <w:multiLevelType w:val="hybridMultilevel"/>
    <w:tmpl w:val="FC7CAA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0221494"/>
    <w:multiLevelType w:val="hybridMultilevel"/>
    <w:tmpl w:val="39A6F6F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0F5448E"/>
    <w:multiLevelType w:val="hybridMultilevel"/>
    <w:tmpl w:val="8BAA5A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13529F"/>
    <w:multiLevelType w:val="hybridMultilevel"/>
    <w:tmpl w:val="E8CC67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E075D0"/>
    <w:multiLevelType w:val="hybridMultilevel"/>
    <w:tmpl w:val="609A7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E028C1"/>
    <w:multiLevelType w:val="hybridMultilevel"/>
    <w:tmpl w:val="85AC9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1B5DB6"/>
    <w:multiLevelType w:val="hybridMultilevel"/>
    <w:tmpl w:val="D3087CA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B9071DB"/>
    <w:multiLevelType w:val="hybridMultilevel"/>
    <w:tmpl w:val="5A500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000A3C"/>
    <w:multiLevelType w:val="hybridMultilevel"/>
    <w:tmpl w:val="89201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0B2117"/>
    <w:multiLevelType w:val="hybridMultilevel"/>
    <w:tmpl w:val="6FE634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B88650A"/>
    <w:multiLevelType w:val="hybridMultilevel"/>
    <w:tmpl w:val="816EB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4169487">
    <w:abstractNumId w:val="10"/>
  </w:num>
  <w:num w:numId="2" w16cid:durableId="2058434202">
    <w:abstractNumId w:val="0"/>
  </w:num>
  <w:num w:numId="3" w16cid:durableId="1635988287">
    <w:abstractNumId w:val="12"/>
  </w:num>
  <w:num w:numId="4" w16cid:durableId="979530668">
    <w:abstractNumId w:val="6"/>
  </w:num>
  <w:num w:numId="5" w16cid:durableId="137915331">
    <w:abstractNumId w:val="5"/>
  </w:num>
  <w:num w:numId="6" w16cid:durableId="126121936">
    <w:abstractNumId w:val="11"/>
  </w:num>
  <w:num w:numId="7" w16cid:durableId="833573660">
    <w:abstractNumId w:val="9"/>
  </w:num>
  <w:num w:numId="8" w16cid:durableId="455218027">
    <w:abstractNumId w:val="7"/>
  </w:num>
  <w:num w:numId="9" w16cid:durableId="1717848591">
    <w:abstractNumId w:val="8"/>
  </w:num>
  <w:num w:numId="10" w16cid:durableId="1748989387">
    <w:abstractNumId w:val="13"/>
  </w:num>
  <w:num w:numId="11" w16cid:durableId="2068409255">
    <w:abstractNumId w:val="2"/>
  </w:num>
  <w:num w:numId="12" w16cid:durableId="836580109">
    <w:abstractNumId w:val="3"/>
  </w:num>
  <w:num w:numId="13" w16cid:durableId="1366372830">
    <w:abstractNumId w:val="4"/>
  </w:num>
  <w:num w:numId="14" w16cid:durableId="1190793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25B"/>
    <w:rsid w:val="000037CA"/>
    <w:rsid w:val="000055F9"/>
    <w:rsid w:val="0000690D"/>
    <w:rsid w:val="00024735"/>
    <w:rsid w:val="00025F20"/>
    <w:rsid w:val="0003708D"/>
    <w:rsid w:val="000401BF"/>
    <w:rsid w:val="000453CB"/>
    <w:rsid w:val="0004637C"/>
    <w:rsid w:val="00053BFF"/>
    <w:rsid w:val="00062AD5"/>
    <w:rsid w:val="000672CD"/>
    <w:rsid w:val="00067CBD"/>
    <w:rsid w:val="000703A7"/>
    <w:rsid w:val="00071131"/>
    <w:rsid w:val="00071649"/>
    <w:rsid w:val="00076422"/>
    <w:rsid w:val="000860D1"/>
    <w:rsid w:val="0009074B"/>
    <w:rsid w:val="000969B1"/>
    <w:rsid w:val="000A30C1"/>
    <w:rsid w:val="000A37AF"/>
    <w:rsid w:val="000A7095"/>
    <w:rsid w:val="000B4F72"/>
    <w:rsid w:val="000C1FE2"/>
    <w:rsid w:val="000C3C92"/>
    <w:rsid w:val="000C4791"/>
    <w:rsid w:val="000E0337"/>
    <w:rsid w:val="000E235B"/>
    <w:rsid w:val="000E5B5D"/>
    <w:rsid w:val="000F11C6"/>
    <w:rsid w:val="000F36A1"/>
    <w:rsid w:val="001075C2"/>
    <w:rsid w:val="001221CD"/>
    <w:rsid w:val="001235B4"/>
    <w:rsid w:val="00127E89"/>
    <w:rsid w:val="00131CF0"/>
    <w:rsid w:val="00133036"/>
    <w:rsid w:val="001346F8"/>
    <w:rsid w:val="00135C61"/>
    <w:rsid w:val="00141795"/>
    <w:rsid w:val="00143DC5"/>
    <w:rsid w:val="00147796"/>
    <w:rsid w:val="00151B2B"/>
    <w:rsid w:val="00157E34"/>
    <w:rsid w:val="00160149"/>
    <w:rsid w:val="0016051C"/>
    <w:rsid w:val="0016125B"/>
    <w:rsid w:val="001620BE"/>
    <w:rsid w:val="0016234E"/>
    <w:rsid w:val="00170B98"/>
    <w:rsid w:val="00172057"/>
    <w:rsid w:val="0017231E"/>
    <w:rsid w:val="00173937"/>
    <w:rsid w:val="001847A0"/>
    <w:rsid w:val="00186B39"/>
    <w:rsid w:val="00186BAB"/>
    <w:rsid w:val="00186D1F"/>
    <w:rsid w:val="001908D6"/>
    <w:rsid w:val="001911A2"/>
    <w:rsid w:val="0019191B"/>
    <w:rsid w:val="001A2550"/>
    <w:rsid w:val="001B391B"/>
    <w:rsid w:val="001B6263"/>
    <w:rsid w:val="001C1739"/>
    <w:rsid w:val="001C4883"/>
    <w:rsid w:val="001C4DBE"/>
    <w:rsid w:val="001E2509"/>
    <w:rsid w:val="001E70F7"/>
    <w:rsid w:val="001F02C4"/>
    <w:rsid w:val="00201D68"/>
    <w:rsid w:val="00203EA5"/>
    <w:rsid w:val="0020568A"/>
    <w:rsid w:val="00206519"/>
    <w:rsid w:val="0021250A"/>
    <w:rsid w:val="00214E66"/>
    <w:rsid w:val="0021587F"/>
    <w:rsid w:val="00217883"/>
    <w:rsid w:val="00233C66"/>
    <w:rsid w:val="00234D5B"/>
    <w:rsid w:val="002354DA"/>
    <w:rsid w:val="00244911"/>
    <w:rsid w:val="00251516"/>
    <w:rsid w:val="00254361"/>
    <w:rsid w:val="00272C65"/>
    <w:rsid w:val="00273093"/>
    <w:rsid w:val="0029171E"/>
    <w:rsid w:val="002A0D4B"/>
    <w:rsid w:val="002A1578"/>
    <w:rsid w:val="002A2E8F"/>
    <w:rsid w:val="002A4E8D"/>
    <w:rsid w:val="002B117B"/>
    <w:rsid w:val="002B4441"/>
    <w:rsid w:val="002D712F"/>
    <w:rsid w:val="002E181E"/>
    <w:rsid w:val="002E3716"/>
    <w:rsid w:val="002E40BA"/>
    <w:rsid w:val="002E601A"/>
    <w:rsid w:val="002E7D8E"/>
    <w:rsid w:val="002F144F"/>
    <w:rsid w:val="002F74CF"/>
    <w:rsid w:val="002F7C1E"/>
    <w:rsid w:val="003028B6"/>
    <w:rsid w:val="00305CF4"/>
    <w:rsid w:val="00315CE0"/>
    <w:rsid w:val="00325411"/>
    <w:rsid w:val="00325914"/>
    <w:rsid w:val="003266E7"/>
    <w:rsid w:val="00330923"/>
    <w:rsid w:val="00330CAE"/>
    <w:rsid w:val="003371E6"/>
    <w:rsid w:val="003605ED"/>
    <w:rsid w:val="003615A2"/>
    <w:rsid w:val="003656D3"/>
    <w:rsid w:val="00365A2B"/>
    <w:rsid w:val="0037244E"/>
    <w:rsid w:val="00376C8A"/>
    <w:rsid w:val="00382A7A"/>
    <w:rsid w:val="0038394F"/>
    <w:rsid w:val="003A4369"/>
    <w:rsid w:val="003A545E"/>
    <w:rsid w:val="003A752B"/>
    <w:rsid w:val="003C3724"/>
    <w:rsid w:val="003C38EA"/>
    <w:rsid w:val="003E1932"/>
    <w:rsid w:val="003F1DDA"/>
    <w:rsid w:val="003F3067"/>
    <w:rsid w:val="003F76AE"/>
    <w:rsid w:val="004073B1"/>
    <w:rsid w:val="00416AB4"/>
    <w:rsid w:val="00417E4D"/>
    <w:rsid w:val="00425A1B"/>
    <w:rsid w:val="00426612"/>
    <w:rsid w:val="004269EB"/>
    <w:rsid w:val="00433B85"/>
    <w:rsid w:val="0043429D"/>
    <w:rsid w:val="0044190D"/>
    <w:rsid w:val="0044434C"/>
    <w:rsid w:val="00445F16"/>
    <w:rsid w:val="00446351"/>
    <w:rsid w:val="0044737C"/>
    <w:rsid w:val="0045785E"/>
    <w:rsid w:val="0046378C"/>
    <w:rsid w:val="004638F7"/>
    <w:rsid w:val="00464BE6"/>
    <w:rsid w:val="00467936"/>
    <w:rsid w:val="00486450"/>
    <w:rsid w:val="00487257"/>
    <w:rsid w:val="00494A81"/>
    <w:rsid w:val="00495C10"/>
    <w:rsid w:val="004A04D0"/>
    <w:rsid w:val="004A0ABB"/>
    <w:rsid w:val="004A4AA0"/>
    <w:rsid w:val="004B0A11"/>
    <w:rsid w:val="004B0E6C"/>
    <w:rsid w:val="004D67FF"/>
    <w:rsid w:val="004E0C99"/>
    <w:rsid w:val="004E18A7"/>
    <w:rsid w:val="004F08D5"/>
    <w:rsid w:val="004F15D9"/>
    <w:rsid w:val="004F3ED6"/>
    <w:rsid w:val="004F56CF"/>
    <w:rsid w:val="004F66CD"/>
    <w:rsid w:val="005069AB"/>
    <w:rsid w:val="00506AE1"/>
    <w:rsid w:val="00510A20"/>
    <w:rsid w:val="00510B00"/>
    <w:rsid w:val="005211BF"/>
    <w:rsid w:val="0052553C"/>
    <w:rsid w:val="00527BC1"/>
    <w:rsid w:val="005409E3"/>
    <w:rsid w:val="00542603"/>
    <w:rsid w:val="00543980"/>
    <w:rsid w:val="0054438F"/>
    <w:rsid w:val="00545300"/>
    <w:rsid w:val="0054774D"/>
    <w:rsid w:val="0055081C"/>
    <w:rsid w:val="00551B49"/>
    <w:rsid w:val="005618AE"/>
    <w:rsid w:val="00562295"/>
    <w:rsid w:val="00571BC1"/>
    <w:rsid w:val="00572E27"/>
    <w:rsid w:val="00581F7A"/>
    <w:rsid w:val="0058361A"/>
    <w:rsid w:val="005906EA"/>
    <w:rsid w:val="00591504"/>
    <w:rsid w:val="005A297E"/>
    <w:rsid w:val="005A60B2"/>
    <w:rsid w:val="005B1C37"/>
    <w:rsid w:val="005B448C"/>
    <w:rsid w:val="005B7195"/>
    <w:rsid w:val="005C140D"/>
    <w:rsid w:val="005C3A72"/>
    <w:rsid w:val="005C4A09"/>
    <w:rsid w:val="005C7A4C"/>
    <w:rsid w:val="005D031D"/>
    <w:rsid w:val="005D35A9"/>
    <w:rsid w:val="005D42D0"/>
    <w:rsid w:val="005D6A9F"/>
    <w:rsid w:val="005E74B1"/>
    <w:rsid w:val="005F4F95"/>
    <w:rsid w:val="0060378B"/>
    <w:rsid w:val="006110AF"/>
    <w:rsid w:val="00611B47"/>
    <w:rsid w:val="00615716"/>
    <w:rsid w:val="00615BB3"/>
    <w:rsid w:val="00630D2B"/>
    <w:rsid w:val="00636699"/>
    <w:rsid w:val="00640BDD"/>
    <w:rsid w:val="0064480D"/>
    <w:rsid w:val="00651A11"/>
    <w:rsid w:val="0066686A"/>
    <w:rsid w:val="00673F7E"/>
    <w:rsid w:val="00674A31"/>
    <w:rsid w:val="0067799D"/>
    <w:rsid w:val="00684AEE"/>
    <w:rsid w:val="00684C92"/>
    <w:rsid w:val="0068532C"/>
    <w:rsid w:val="00693290"/>
    <w:rsid w:val="006A19DC"/>
    <w:rsid w:val="006A1B08"/>
    <w:rsid w:val="006A589B"/>
    <w:rsid w:val="006A6B5B"/>
    <w:rsid w:val="006A6E60"/>
    <w:rsid w:val="006A6EB2"/>
    <w:rsid w:val="006B0E99"/>
    <w:rsid w:val="006B43DD"/>
    <w:rsid w:val="006B4AAA"/>
    <w:rsid w:val="006C26DA"/>
    <w:rsid w:val="006D4F81"/>
    <w:rsid w:val="006E1EEB"/>
    <w:rsid w:val="006F032B"/>
    <w:rsid w:val="006F3E0B"/>
    <w:rsid w:val="00703970"/>
    <w:rsid w:val="0071030E"/>
    <w:rsid w:val="007164E8"/>
    <w:rsid w:val="007212BA"/>
    <w:rsid w:val="00726806"/>
    <w:rsid w:val="00730768"/>
    <w:rsid w:val="007318D1"/>
    <w:rsid w:val="00731EE4"/>
    <w:rsid w:val="0074175F"/>
    <w:rsid w:val="00742646"/>
    <w:rsid w:val="00746C3D"/>
    <w:rsid w:val="00752310"/>
    <w:rsid w:val="00755FA9"/>
    <w:rsid w:val="00756CD7"/>
    <w:rsid w:val="0075757A"/>
    <w:rsid w:val="00757CF6"/>
    <w:rsid w:val="00763730"/>
    <w:rsid w:val="0076435D"/>
    <w:rsid w:val="007664F3"/>
    <w:rsid w:val="00771D94"/>
    <w:rsid w:val="00773001"/>
    <w:rsid w:val="007772A1"/>
    <w:rsid w:val="00784C3D"/>
    <w:rsid w:val="00792BCA"/>
    <w:rsid w:val="00796609"/>
    <w:rsid w:val="00796652"/>
    <w:rsid w:val="007C3C24"/>
    <w:rsid w:val="007C5D30"/>
    <w:rsid w:val="007D3C20"/>
    <w:rsid w:val="007D3EEA"/>
    <w:rsid w:val="007D4AA7"/>
    <w:rsid w:val="007D5D9F"/>
    <w:rsid w:val="007D789B"/>
    <w:rsid w:val="007E0682"/>
    <w:rsid w:val="007E096B"/>
    <w:rsid w:val="00800094"/>
    <w:rsid w:val="0080013C"/>
    <w:rsid w:val="008002D3"/>
    <w:rsid w:val="0080358D"/>
    <w:rsid w:val="00816E8F"/>
    <w:rsid w:val="008178BE"/>
    <w:rsid w:val="00817B5E"/>
    <w:rsid w:val="00825703"/>
    <w:rsid w:val="00830EF6"/>
    <w:rsid w:val="00831127"/>
    <w:rsid w:val="00841C8E"/>
    <w:rsid w:val="00841F37"/>
    <w:rsid w:val="008448B2"/>
    <w:rsid w:val="008451A7"/>
    <w:rsid w:val="008533EB"/>
    <w:rsid w:val="00855539"/>
    <w:rsid w:val="00857108"/>
    <w:rsid w:val="0086391D"/>
    <w:rsid w:val="00876803"/>
    <w:rsid w:val="008770C4"/>
    <w:rsid w:val="00882F45"/>
    <w:rsid w:val="008A044F"/>
    <w:rsid w:val="008A073F"/>
    <w:rsid w:val="008A09B7"/>
    <w:rsid w:val="008B0E61"/>
    <w:rsid w:val="008B65ED"/>
    <w:rsid w:val="008C2050"/>
    <w:rsid w:val="008C3D0D"/>
    <w:rsid w:val="008C7ECE"/>
    <w:rsid w:val="008E0B73"/>
    <w:rsid w:val="008E574B"/>
    <w:rsid w:val="008E6234"/>
    <w:rsid w:val="008E7BC5"/>
    <w:rsid w:val="008F1ACF"/>
    <w:rsid w:val="009064E8"/>
    <w:rsid w:val="00914ACD"/>
    <w:rsid w:val="009152DF"/>
    <w:rsid w:val="0093712E"/>
    <w:rsid w:val="00942088"/>
    <w:rsid w:val="009454F6"/>
    <w:rsid w:val="00946A21"/>
    <w:rsid w:val="0094787B"/>
    <w:rsid w:val="009608FB"/>
    <w:rsid w:val="009616A7"/>
    <w:rsid w:val="0098726C"/>
    <w:rsid w:val="00997AE1"/>
    <w:rsid w:val="009B475F"/>
    <w:rsid w:val="009B7CA0"/>
    <w:rsid w:val="009C3861"/>
    <w:rsid w:val="009D0F11"/>
    <w:rsid w:val="009D49C0"/>
    <w:rsid w:val="009D57B3"/>
    <w:rsid w:val="009E0525"/>
    <w:rsid w:val="009E7191"/>
    <w:rsid w:val="009F006A"/>
    <w:rsid w:val="009F06FC"/>
    <w:rsid w:val="009F2AAD"/>
    <w:rsid w:val="009F2C32"/>
    <w:rsid w:val="00A06773"/>
    <w:rsid w:val="00A15716"/>
    <w:rsid w:val="00A2682F"/>
    <w:rsid w:val="00A324D8"/>
    <w:rsid w:val="00A32B5A"/>
    <w:rsid w:val="00A35D3C"/>
    <w:rsid w:val="00A51275"/>
    <w:rsid w:val="00A57AD7"/>
    <w:rsid w:val="00A61E71"/>
    <w:rsid w:val="00A62E60"/>
    <w:rsid w:val="00A649EC"/>
    <w:rsid w:val="00A74075"/>
    <w:rsid w:val="00A819D8"/>
    <w:rsid w:val="00A8612E"/>
    <w:rsid w:val="00A96316"/>
    <w:rsid w:val="00A96A43"/>
    <w:rsid w:val="00AA1B5D"/>
    <w:rsid w:val="00AA2135"/>
    <w:rsid w:val="00AB0721"/>
    <w:rsid w:val="00AB1162"/>
    <w:rsid w:val="00AB67FA"/>
    <w:rsid w:val="00AC6699"/>
    <w:rsid w:val="00AC7A93"/>
    <w:rsid w:val="00AD7971"/>
    <w:rsid w:val="00AE34DD"/>
    <w:rsid w:val="00AF2EEC"/>
    <w:rsid w:val="00AF55E6"/>
    <w:rsid w:val="00B04AEC"/>
    <w:rsid w:val="00B1180D"/>
    <w:rsid w:val="00B13CF1"/>
    <w:rsid w:val="00B15EF2"/>
    <w:rsid w:val="00B30AD9"/>
    <w:rsid w:val="00B31805"/>
    <w:rsid w:val="00B37079"/>
    <w:rsid w:val="00B563BA"/>
    <w:rsid w:val="00B6296E"/>
    <w:rsid w:val="00B66159"/>
    <w:rsid w:val="00B66423"/>
    <w:rsid w:val="00B675EB"/>
    <w:rsid w:val="00B715B7"/>
    <w:rsid w:val="00B73943"/>
    <w:rsid w:val="00B747D3"/>
    <w:rsid w:val="00B82022"/>
    <w:rsid w:val="00B8560D"/>
    <w:rsid w:val="00B96F51"/>
    <w:rsid w:val="00BB50AA"/>
    <w:rsid w:val="00BC00D3"/>
    <w:rsid w:val="00BC35D3"/>
    <w:rsid w:val="00BC622F"/>
    <w:rsid w:val="00BC7C7B"/>
    <w:rsid w:val="00BD2323"/>
    <w:rsid w:val="00BD2909"/>
    <w:rsid w:val="00BD55FA"/>
    <w:rsid w:val="00BF02B5"/>
    <w:rsid w:val="00BF4771"/>
    <w:rsid w:val="00BF6B22"/>
    <w:rsid w:val="00C00AC1"/>
    <w:rsid w:val="00C03063"/>
    <w:rsid w:val="00C11639"/>
    <w:rsid w:val="00C228EE"/>
    <w:rsid w:val="00C23147"/>
    <w:rsid w:val="00C4225C"/>
    <w:rsid w:val="00C54693"/>
    <w:rsid w:val="00C565A3"/>
    <w:rsid w:val="00C609CF"/>
    <w:rsid w:val="00C6509B"/>
    <w:rsid w:val="00C65551"/>
    <w:rsid w:val="00C661BB"/>
    <w:rsid w:val="00C73EDC"/>
    <w:rsid w:val="00C74372"/>
    <w:rsid w:val="00C82204"/>
    <w:rsid w:val="00C82495"/>
    <w:rsid w:val="00C82D15"/>
    <w:rsid w:val="00C95A50"/>
    <w:rsid w:val="00CC22FA"/>
    <w:rsid w:val="00CD3CBD"/>
    <w:rsid w:val="00CD4891"/>
    <w:rsid w:val="00CD688B"/>
    <w:rsid w:val="00CE3D2A"/>
    <w:rsid w:val="00CF00D0"/>
    <w:rsid w:val="00CF1340"/>
    <w:rsid w:val="00CF1FCA"/>
    <w:rsid w:val="00CF4BB5"/>
    <w:rsid w:val="00CF5AAC"/>
    <w:rsid w:val="00CF6448"/>
    <w:rsid w:val="00D02985"/>
    <w:rsid w:val="00D10955"/>
    <w:rsid w:val="00D12E24"/>
    <w:rsid w:val="00D1309D"/>
    <w:rsid w:val="00D13EA0"/>
    <w:rsid w:val="00D1413A"/>
    <w:rsid w:val="00D31954"/>
    <w:rsid w:val="00D3255E"/>
    <w:rsid w:val="00D33682"/>
    <w:rsid w:val="00D3385B"/>
    <w:rsid w:val="00D35F66"/>
    <w:rsid w:val="00D3796A"/>
    <w:rsid w:val="00D41029"/>
    <w:rsid w:val="00D544B8"/>
    <w:rsid w:val="00D6023D"/>
    <w:rsid w:val="00D62465"/>
    <w:rsid w:val="00D7050E"/>
    <w:rsid w:val="00D844E8"/>
    <w:rsid w:val="00D85A90"/>
    <w:rsid w:val="00D861BD"/>
    <w:rsid w:val="00D90F43"/>
    <w:rsid w:val="00D92505"/>
    <w:rsid w:val="00DA0356"/>
    <w:rsid w:val="00DA6130"/>
    <w:rsid w:val="00DA673A"/>
    <w:rsid w:val="00DB38E3"/>
    <w:rsid w:val="00DB4D2A"/>
    <w:rsid w:val="00DC02CC"/>
    <w:rsid w:val="00DC7E06"/>
    <w:rsid w:val="00DD28B3"/>
    <w:rsid w:val="00DD46E1"/>
    <w:rsid w:val="00DD5B6A"/>
    <w:rsid w:val="00DE1756"/>
    <w:rsid w:val="00DE31DA"/>
    <w:rsid w:val="00DE3E7F"/>
    <w:rsid w:val="00DE44E0"/>
    <w:rsid w:val="00DF4DA7"/>
    <w:rsid w:val="00E03235"/>
    <w:rsid w:val="00E115E0"/>
    <w:rsid w:val="00E1319D"/>
    <w:rsid w:val="00E17BE4"/>
    <w:rsid w:val="00E24A20"/>
    <w:rsid w:val="00E2576F"/>
    <w:rsid w:val="00E25FFA"/>
    <w:rsid w:val="00E26432"/>
    <w:rsid w:val="00E26BA3"/>
    <w:rsid w:val="00E32FB7"/>
    <w:rsid w:val="00E33CE1"/>
    <w:rsid w:val="00E35475"/>
    <w:rsid w:val="00E3594C"/>
    <w:rsid w:val="00E63495"/>
    <w:rsid w:val="00E97661"/>
    <w:rsid w:val="00EA321F"/>
    <w:rsid w:val="00EA6A78"/>
    <w:rsid w:val="00EB159A"/>
    <w:rsid w:val="00EB7DEA"/>
    <w:rsid w:val="00EC04D7"/>
    <w:rsid w:val="00EC2FE7"/>
    <w:rsid w:val="00ED44A1"/>
    <w:rsid w:val="00EE077C"/>
    <w:rsid w:val="00EF0454"/>
    <w:rsid w:val="00EF129B"/>
    <w:rsid w:val="00EF6A76"/>
    <w:rsid w:val="00EF6D92"/>
    <w:rsid w:val="00F02FDD"/>
    <w:rsid w:val="00F14819"/>
    <w:rsid w:val="00F14C33"/>
    <w:rsid w:val="00F22814"/>
    <w:rsid w:val="00F27D64"/>
    <w:rsid w:val="00F31AED"/>
    <w:rsid w:val="00F31DDA"/>
    <w:rsid w:val="00F32A4A"/>
    <w:rsid w:val="00F340D4"/>
    <w:rsid w:val="00F346DF"/>
    <w:rsid w:val="00F41563"/>
    <w:rsid w:val="00F425F5"/>
    <w:rsid w:val="00F4291C"/>
    <w:rsid w:val="00F444B2"/>
    <w:rsid w:val="00F5210A"/>
    <w:rsid w:val="00F57777"/>
    <w:rsid w:val="00F65E30"/>
    <w:rsid w:val="00F858C1"/>
    <w:rsid w:val="00F91F78"/>
    <w:rsid w:val="00F9560D"/>
    <w:rsid w:val="00F96BF8"/>
    <w:rsid w:val="00FA3D60"/>
    <w:rsid w:val="00FB0942"/>
    <w:rsid w:val="00FB361F"/>
    <w:rsid w:val="00FB3C27"/>
    <w:rsid w:val="00FC3A19"/>
    <w:rsid w:val="00FD045C"/>
    <w:rsid w:val="00FD2609"/>
    <w:rsid w:val="00FF59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DF9CE0"/>
  <w15:docId w15:val="{BC651B74-DB8C-48CB-9017-2F0BD4FEC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125B"/>
    <w:pPr>
      <w:ind w:left="720"/>
      <w:contextualSpacing/>
    </w:pPr>
  </w:style>
  <w:style w:type="paragraph" w:styleId="BalloonText">
    <w:name w:val="Balloon Text"/>
    <w:basedOn w:val="Normal"/>
    <w:link w:val="BalloonTextChar"/>
    <w:uiPriority w:val="99"/>
    <w:semiHidden/>
    <w:unhideWhenUsed/>
    <w:rsid w:val="00FC3A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3A19"/>
    <w:rPr>
      <w:rFonts w:ascii="Segoe UI" w:hAnsi="Segoe UI" w:cs="Segoe UI"/>
      <w:sz w:val="18"/>
      <w:szCs w:val="18"/>
    </w:rPr>
  </w:style>
  <w:style w:type="paragraph" w:styleId="Header">
    <w:name w:val="header"/>
    <w:basedOn w:val="Normal"/>
    <w:link w:val="HeaderChar"/>
    <w:uiPriority w:val="99"/>
    <w:unhideWhenUsed/>
    <w:rsid w:val="005B7195"/>
    <w:pPr>
      <w:tabs>
        <w:tab w:val="center" w:pos="4680"/>
        <w:tab w:val="right" w:pos="9360"/>
      </w:tabs>
    </w:pPr>
  </w:style>
  <w:style w:type="character" w:customStyle="1" w:styleId="HeaderChar">
    <w:name w:val="Header Char"/>
    <w:basedOn w:val="DefaultParagraphFont"/>
    <w:link w:val="Header"/>
    <w:uiPriority w:val="99"/>
    <w:rsid w:val="005B7195"/>
  </w:style>
  <w:style w:type="paragraph" w:styleId="Footer">
    <w:name w:val="footer"/>
    <w:basedOn w:val="Normal"/>
    <w:link w:val="FooterChar"/>
    <w:uiPriority w:val="99"/>
    <w:unhideWhenUsed/>
    <w:rsid w:val="005B7195"/>
    <w:pPr>
      <w:tabs>
        <w:tab w:val="center" w:pos="4680"/>
        <w:tab w:val="right" w:pos="9360"/>
      </w:tabs>
    </w:pPr>
  </w:style>
  <w:style w:type="character" w:customStyle="1" w:styleId="FooterChar">
    <w:name w:val="Footer Char"/>
    <w:basedOn w:val="DefaultParagraphFont"/>
    <w:link w:val="Footer"/>
    <w:uiPriority w:val="99"/>
    <w:rsid w:val="005B71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173577">
      <w:bodyDiv w:val="1"/>
      <w:marLeft w:val="0"/>
      <w:marRight w:val="0"/>
      <w:marTop w:val="0"/>
      <w:marBottom w:val="0"/>
      <w:divBdr>
        <w:top w:val="none" w:sz="0" w:space="0" w:color="auto"/>
        <w:left w:val="none" w:sz="0" w:space="0" w:color="auto"/>
        <w:bottom w:val="none" w:sz="0" w:space="0" w:color="auto"/>
        <w:right w:val="none" w:sz="0" w:space="0" w:color="auto"/>
      </w:divBdr>
    </w:div>
    <w:div w:id="934089795">
      <w:bodyDiv w:val="1"/>
      <w:marLeft w:val="0"/>
      <w:marRight w:val="0"/>
      <w:marTop w:val="0"/>
      <w:marBottom w:val="0"/>
      <w:divBdr>
        <w:top w:val="none" w:sz="0" w:space="0" w:color="auto"/>
        <w:left w:val="none" w:sz="0" w:space="0" w:color="auto"/>
        <w:bottom w:val="none" w:sz="0" w:space="0" w:color="auto"/>
        <w:right w:val="none" w:sz="0" w:space="0" w:color="auto"/>
      </w:divBdr>
    </w:div>
    <w:div w:id="1565795789">
      <w:bodyDiv w:val="1"/>
      <w:marLeft w:val="0"/>
      <w:marRight w:val="0"/>
      <w:marTop w:val="0"/>
      <w:marBottom w:val="0"/>
      <w:divBdr>
        <w:top w:val="none" w:sz="0" w:space="0" w:color="auto"/>
        <w:left w:val="none" w:sz="0" w:space="0" w:color="auto"/>
        <w:bottom w:val="none" w:sz="0" w:space="0" w:color="auto"/>
        <w:right w:val="none" w:sz="0" w:space="0" w:color="auto"/>
      </w:divBdr>
      <w:divsChild>
        <w:div w:id="1741947560">
          <w:marLeft w:val="0"/>
          <w:marRight w:val="0"/>
          <w:marTop w:val="0"/>
          <w:marBottom w:val="0"/>
          <w:divBdr>
            <w:top w:val="none" w:sz="0" w:space="0" w:color="auto"/>
            <w:left w:val="none" w:sz="0" w:space="0" w:color="auto"/>
            <w:bottom w:val="none" w:sz="0" w:space="0" w:color="auto"/>
            <w:right w:val="none" w:sz="0" w:space="0" w:color="auto"/>
          </w:divBdr>
        </w:div>
      </w:divsChild>
    </w:div>
    <w:div w:id="2098866149">
      <w:bodyDiv w:val="1"/>
      <w:marLeft w:val="0"/>
      <w:marRight w:val="0"/>
      <w:marTop w:val="0"/>
      <w:marBottom w:val="0"/>
      <w:divBdr>
        <w:top w:val="none" w:sz="0" w:space="0" w:color="auto"/>
        <w:left w:val="none" w:sz="0" w:space="0" w:color="auto"/>
        <w:bottom w:val="none" w:sz="0" w:space="0" w:color="auto"/>
        <w:right w:val="none" w:sz="0" w:space="0" w:color="auto"/>
      </w:divBdr>
      <w:divsChild>
        <w:div w:id="14458062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DF007FC9DD12E428BC1C6CCDBA7A58F" ma:contentTypeVersion="10" ma:contentTypeDescription="Create a new document." ma:contentTypeScope="" ma:versionID="26ceaa3cf47da57c48959177fce977cb">
  <xsd:schema xmlns:xsd="http://www.w3.org/2001/XMLSchema" xmlns:xs="http://www.w3.org/2001/XMLSchema" xmlns:p="http://schemas.microsoft.com/office/2006/metadata/properties" xmlns:ns3="c7cd3ccd-1306-4e01-9948-97b6c68ac338" targetNamespace="http://schemas.microsoft.com/office/2006/metadata/properties" ma:root="true" ma:fieldsID="88b2b7196aa21545c93f249ae39cd39a" ns3:_="">
    <xsd:import namespace="c7cd3ccd-1306-4e01-9948-97b6c68ac33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cd3ccd-1306-4e01-9948-97b6c68ac3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700C72-5AC3-4D1A-A1BD-77FE76344BEE}">
  <ds:schemaRefs>
    <ds:schemaRef ds:uri="http://schemas.microsoft.com/sharepoint/v3/contenttype/forms"/>
  </ds:schemaRefs>
</ds:datastoreItem>
</file>

<file path=customXml/itemProps2.xml><?xml version="1.0" encoding="utf-8"?>
<ds:datastoreItem xmlns:ds="http://schemas.openxmlformats.org/officeDocument/2006/customXml" ds:itemID="{50AC62E5-3D79-408F-9700-5513B2A3C8E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BDFA949-61E4-41B1-9186-F13B30E8D5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cd3ccd-1306-4e01-9948-97b6c68ac3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9</Pages>
  <Words>3702</Words>
  <Characters>21103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Ziegler</dc:creator>
  <cp:keywords/>
  <dc:description/>
  <cp:lastModifiedBy>Richard Ziegler</cp:lastModifiedBy>
  <cp:revision>91</cp:revision>
  <cp:lastPrinted>2020-11-18T16:42:00Z</cp:lastPrinted>
  <dcterms:created xsi:type="dcterms:W3CDTF">2024-03-02T23:21:00Z</dcterms:created>
  <dcterms:modified xsi:type="dcterms:W3CDTF">2025-09-24T17:19:00Z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0x010100FDF007FC9DD12E428BC1C6CCDBA7A58F</vt:lpwstr>
  </property>
</Properties>
</file>